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B936" w14:textId="77777777" w:rsidR="00C04323" w:rsidRPr="004614AD" w:rsidRDefault="0021421C" w:rsidP="008F5C7E">
      <w:pPr>
        <w:spacing w:after="0" w:line="240" w:lineRule="auto"/>
        <w:rPr>
          <w:rFonts w:ascii="Gill Sans MT" w:hAnsi="Gill Sans MT"/>
          <w:sz w:val="24"/>
        </w:rPr>
      </w:pPr>
      <w:r>
        <w:rPr>
          <w:noProof/>
          <w:lang w:eastAsia="is-IS"/>
        </w:rPr>
        <w:drawing>
          <wp:anchor distT="0" distB="0" distL="114300" distR="114300" simplePos="0" relativeHeight="251658240" behindDoc="1" locked="0" layoutInCell="1" allowOverlap="1" wp14:anchorId="5325BD10" wp14:editId="5325BD11">
            <wp:simplePos x="0" y="0"/>
            <wp:positionH relativeFrom="column">
              <wp:posOffset>4843780</wp:posOffset>
            </wp:positionH>
            <wp:positionV relativeFrom="paragraph">
              <wp:posOffset>-290195</wp:posOffset>
            </wp:positionV>
            <wp:extent cx="762000" cy="752475"/>
            <wp:effectExtent l="0" t="0" r="0" b="0"/>
            <wp:wrapTight wrapText="bothSides">
              <wp:wrapPolygon edited="0">
                <wp:start x="0" y="0"/>
                <wp:lineTo x="0" y="21327"/>
                <wp:lineTo x="21060" y="21327"/>
                <wp:lineTo x="210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o lit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52475"/>
                    </a:xfrm>
                    <a:prstGeom prst="rect">
                      <a:avLst/>
                    </a:prstGeom>
                  </pic:spPr>
                </pic:pic>
              </a:graphicData>
            </a:graphic>
          </wp:anchor>
        </w:drawing>
      </w:r>
      <w:r w:rsidR="008F5C7E" w:rsidRPr="004614AD">
        <w:rPr>
          <w:rFonts w:ascii="Gill Sans MT" w:hAnsi="Gill Sans MT"/>
          <w:sz w:val="24"/>
        </w:rPr>
        <w:t>Hafnarfjörður</w:t>
      </w:r>
    </w:p>
    <w:p w14:paraId="5325B937" w14:textId="77777777" w:rsidR="003E7CDC" w:rsidRPr="004614AD" w:rsidRDefault="003E7CDC" w:rsidP="003E7CDC">
      <w:pPr>
        <w:spacing w:after="0" w:line="240" w:lineRule="auto"/>
        <w:rPr>
          <w:rFonts w:ascii="Gill Sans MT" w:hAnsi="Gill Sans MT"/>
          <w:sz w:val="24"/>
        </w:rPr>
      </w:pPr>
      <w:r w:rsidRPr="004614AD">
        <w:rPr>
          <w:rFonts w:ascii="Gill Sans MT" w:hAnsi="Gill Sans MT"/>
          <w:sz w:val="24"/>
        </w:rPr>
        <w:t>Grunnskólar Hafnarfjarðar</w:t>
      </w:r>
    </w:p>
    <w:p w14:paraId="5325B938" w14:textId="77777777" w:rsidR="008F5C7E" w:rsidRPr="004614AD" w:rsidRDefault="00E170B5" w:rsidP="008F5C7E">
      <w:pPr>
        <w:spacing w:after="0" w:line="240" w:lineRule="auto"/>
        <w:rPr>
          <w:rFonts w:ascii="Gill Sans MT" w:hAnsi="Gill Sans MT"/>
          <w:sz w:val="24"/>
        </w:rPr>
      </w:pPr>
      <w:r w:rsidRPr="004614AD">
        <w:rPr>
          <w:rFonts w:ascii="Gill Sans MT" w:hAnsi="Gill Sans MT"/>
          <w:sz w:val="24"/>
        </w:rPr>
        <w:t>S</w:t>
      </w:r>
      <w:r w:rsidR="008F5C7E" w:rsidRPr="004614AD">
        <w:rPr>
          <w:rFonts w:ascii="Gill Sans MT" w:hAnsi="Gill Sans MT"/>
          <w:sz w:val="24"/>
        </w:rPr>
        <w:t>kólanámskrá</w:t>
      </w:r>
    </w:p>
    <w:p w14:paraId="5325B939" w14:textId="77777777" w:rsidR="008F5C7E" w:rsidRPr="004614AD" w:rsidRDefault="008F5C7E" w:rsidP="008F5C7E">
      <w:pPr>
        <w:spacing w:after="0" w:line="240" w:lineRule="auto"/>
        <w:rPr>
          <w:rFonts w:ascii="Gill Sans MT" w:hAnsi="Gill Sans MT"/>
        </w:rPr>
      </w:pPr>
    </w:p>
    <w:p w14:paraId="5325B93A" w14:textId="77777777" w:rsidR="008F5C7E" w:rsidRPr="004614AD" w:rsidRDefault="008F5C7E" w:rsidP="008F5C7E">
      <w:pPr>
        <w:spacing w:after="0" w:line="240" w:lineRule="auto"/>
        <w:rPr>
          <w:rFonts w:ascii="Gill Sans MT" w:hAnsi="Gill Sans MT"/>
        </w:rPr>
      </w:pPr>
    </w:p>
    <w:p w14:paraId="5325B93B" w14:textId="77777777" w:rsidR="008F5C7E" w:rsidRPr="004614AD" w:rsidRDefault="008F5C7E" w:rsidP="008F5C7E">
      <w:pPr>
        <w:spacing w:after="0" w:line="240" w:lineRule="auto"/>
        <w:rPr>
          <w:rFonts w:ascii="Gill Sans MT" w:hAnsi="Gill Sans MT"/>
        </w:rPr>
      </w:pPr>
    </w:p>
    <w:p w14:paraId="5325B93C" w14:textId="77777777" w:rsidR="008F5C7E" w:rsidRPr="004614AD" w:rsidRDefault="008F5C7E" w:rsidP="008F5C7E">
      <w:pPr>
        <w:spacing w:after="0" w:line="240" w:lineRule="auto"/>
        <w:rPr>
          <w:rFonts w:ascii="Gill Sans MT" w:hAnsi="Gill Sans MT"/>
        </w:rPr>
      </w:pPr>
    </w:p>
    <w:p w14:paraId="5325B93D" w14:textId="77777777" w:rsidR="003E7CDC" w:rsidRPr="004614AD" w:rsidRDefault="003E7CDC" w:rsidP="008F5C7E">
      <w:pPr>
        <w:spacing w:after="0" w:line="240" w:lineRule="auto"/>
        <w:rPr>
          <w:rFonts w:ascii="Gill Sans MT" w:hAnsi="Gill Sans MT"/>
        </w:rPr>
      </w:pPr>
    </w:p>
    <w:p w14:paraId="5325B93E" w14:textId="77777777" w:rsidR="003E7CDC" w:rsidRPr="004614AD" w:rsidRDefault="003E7CDC" w:rsidP="006F7835">
      <w:pPr>
        <w:spacing w:after="0" w:line="240" w:lineRule="auto"/>
        <w:jc w:val="center"/>
        <w:rPr>
          <w:rFonts w:ascii="Gill Sans MT" w:hAnsi="Gill Sans MT"/>
          <w:b/>
          <w:color w:val="FF0000"/>
          <w:sz w:val="40"/>
        </w:rPr>
      </w:pPr>
    </w:p>
    <w:p w14:paraId="5325B93F" w14:textId="77777777" w:rsidR="003E7CDC" w:rsidRPr="004614AD" w:rsidRDefault="003E7CDC" w:rsidP="008F5C7E">
      <w:pPr>
        <w:spacing w:after="0" w:line="240" w:lineRule="auto"/>
        <w:rPr>
          <w:rFonts w:ascii="Gill Sans MT" w:hAnsi="Gill Sans MT"/>
        </w:rPr>
      </w:pPr>
    </w:p>
    <w:p w14:paraId="5325B940" w14:textId="77777777" w:rsidR="008F5C7E" w:rsidRPr="00ED698D" w:rsidRDefault="00802AC8" w:rsidP="003E7CDC">
      <w:pPr>
        <w:spacing w:after="0" w:line="240" w:lineRule="auto"/>
        <w:jc w:val="center"/>
        <w:rPr>
          <w:rFonts w:ascii="Gill Sans MT" w:hAnsi="Gill Sans MT"/>
          <w:b/>
          <w:sz w:val="56"/>
          <w:szCs w:val="56"/>
        </w:rPr>
      </w:pPr>
      <w:r w:rsidRPr="00ED698D">
        <w:rPr>
          <w:rFonts w:ascii="Gill Sans MT" w:hAnsi="Gill Sans MT"/>
          <w:b/>
          <w:sz w:val="56"/>
          <w:szCs w:val="56"/>
        </w:rPr>
        <w:t>Skólanámskrá Víðistaðaskóla</w:t>
      </w:r>
    </w:p>
    <w:p w14:paraId="5325B941" w14:textId="77777777" w:rsidR="00802AC8" w:rsidRPr="00ED698D" w:rsidRDefault="00802AC8" w:rsidP="003E7CDC">
      <w:pPr>
        <w:spacing w:after="0" w:line="240" w:lineRule="auto"/>
        <w:jc w:val="center"/>
        <w:rPr>
          <w:rFonts w:ascii="Gill Sans MT" w:hAnsi="Gill Sans MT"/>
          <w:b/>
          <w:sz w:val="44"/>
          <w:szCs w:val="44"/>
        </w:rPr>
      </w:pPr>
      <w:r w:rsidRPr="00ED698D">
        <w:rPr>
          <w:rFonts w:ascii="Gill Sans MT" w:hAnsi="Gill Sans MT"/>
          <w:sz w:val="44"/>
          <w:szCs w:val="44"/>
        </w:rPr>
        <w:t>Saga skólans og menntastefna</w:t>
      </w:r>
    </w:p>
    <w:p w14:paraId="5325B942" w14:textId="77777777" w:rsidR="00CA6BD5" w:rsidRPr="004614AD" w:rsidRDefault="00CA6BD5" w:rsidP="003E7CDC">
      <w:pPr>
        <w:spacing w:after="0" w:line="240" w:lineRule="auto"/>
        <w:jc w:val="center"/>
        <w:rPr>
          <w:rFonts w:ascii="Gill Sans MT" w:hAnsi="Gill Sans MT"/>
          <w:sz w:val="24"/>
          <w:szCs w:val="24"/>
        </w:rPr>
      </w:pPr>
    </w:p>
    <w:p w14:paraId="5325B943" w14:textId="77777777" w:rsidR="00CA6BD5" w:rsidRPr="004614AD" w:rsidRDefault="00CA6BD5" w:rsidP="003E7CDC">
      <w:pPr>
        <w:spacing w:after="0" w:line="240" w:lineRule="auto"/>
        <w:jc w:val="center"/>
        <w:rPr>
          <w:rFonts w:ascii="Gill Sans MT" w:hAnsi="Gill Sans MT"/>
          <w:sz w:val="24"/>
          <w:szCs w:val="24"/>
        </w:rPr>
      </w:pPr>
    </w:p>
    <w:p w14:paraId="5325B944" w14:textId="77777777" w:rsidR="00CA6BD5" w:rsidRPr="004614AD" w:rsidRDefault="0021421C" w:rsidP="003E7CDC">
      <w:pPr>
        <w:spacing w:after="0" w:line="240" w:lineRule="auto"/>
        <w:jc w:val="center"/>
        <w:rPr>
          <w:rFonts w:ascii="Gill Sans MT" w:hAnsi="Gill Sans MT"/>
          <w:sz w:val="56"/>
        </w:rPr>
      </w:pPr>
      <w:r>
        <w:rPr>
          <w:noProof/>
          <w:lang w:eastAsia="is-IS"/>
        </w:rPr>
        <w:drawing>
          <wp:inline distT="0" distB="0" distL="0" distR="0" wp14:anchorId="5325BD12" wp14:editId="5325BD13">
            <wp:extent cx="3838575" cy="3409950"/>
            <wp:effectExtent l="0" t="0" r="9525" b="0"/>
            <wp:docPr id="4" name="Picture 4" descr="S:\Vidistadaskoli\myndir_Eldri myndir\Myndir 2012_2013\Vinavika nov 2012\Vinakeðja og súkkulaðidansinn\IMG_5747.JPG"/>
            <wp:cNvGraphicFramePr/>
            <a:graphic xmlns:a="http://schemas.openxmlformats.org/drawingml/2006/main">
              <a:graphicData uri="http://schemas.openxmlformats.org/drawingml/2006/picture">
                <pic:pic xmlns:pic="http://schemas.openxmlformats.org/drawingml/2006/picture">
                  <pic:nvPicPr>
                    <pic:cNvPr id="4" name="Picture 4" descr="S:\Vidistadaskoli\myndir_Eldri myndir\Myndir 2012_2013\Vinavika nov 2012\Vinakeðja og súkkulaðidansinn\IMG_5747.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8575" cy="3409950"/>
                    </a:xfrm>
                    <a:prstGeom prst="rect">
                      <a:avLst/>
                    </a:prstGeom>
                    <a:noFill/>
                    <a:ln>
                      <a:noFill/>
                    </a:ln>
                  </pic:spPr>
                </pic:pic>
              </a:graphicData>
            </a:graphic>
          </wp:inline>
        </w:drawing>
      </w:r>
    </w:p>
    <w:p w14:paraId="5325B945" w14:textId="77777777" w:rsidR="008F5C7E" w:rsidRDefault="008F5C7E" w:rsidP="003E7CDC">
      <w:pPr>
        <w:spacing w:after="0" w:line="240" w:lineRule="auto"/>
        <w:jc w:val="center"/>
        <w:rPr>
          <w:rFonts w:ascii="Gill Sans MT" w:hAnsi="Gill Sans MT"/>
          <w:sz w:val="28"/>
          <w:szCs w:val="28"/>
        </w:rPr>
      </w:pPr>
    </w:p>
    <w:p w14:paraId="5325B946" w14:textId="77777777" w:rsidR="00511B72" w:rsidRPr="004614AD" w:rsidRDefault="00511B72" w:rsidP="003E7CDC">
      <w:pPr>
        <w:spacing w:after="0" w:line="240" w:lineRule="auto"/>
        <w:jc w:val="center"/>
        <w:rPr>
          <w:rFonts w:ascii="Gill Sans MT" w:hAnsi="Gill Sans MT"/>
          <w:sz w:val="56"/>
        </w:rPr>
      </w:pPr>
    </w:p>
    <w:p w14:paraId="5325B947" w14:textId="77777777" w:rsidR="003E7CDC" w:rsidRPr="004614AD" w:rsidRDefault="003E7CDC" w:rsidP="008F5C7E">
      <w:pPr>
        <w:spacing w:after="0" w:line="240" w:lineRule="auto"/>
        <w:rPr>
          <w:rFonts w:ascii="Gill Sans MT" w:hAnsi="Gill Sans MT"/>
        </w:rPr>
      </w:pPr>
    </w:p>
    <w:p w14:paraId="5325B948" w14:textId="77777777" w:rsidR="00B65F53" w:rsidRPr="004614AD" w:rsidRDefault="00B65F53" w:rsidP="00B37C6E">
      <w:pPr>
        <w:spacing w:after="0" w:line="240" w:lineRule="auto"/>
        <w:jc w:val="center"/>
        <w:rPr>
          <w:rFonts w:ascii="Gill Sans MT" w:hAnsi="Gill Sans MT"/>
          <w:sz w:val="36"/>
        </w:rPr>
      </w:pPr>
    </w:p>
    <w:p w14:paraId="5325B949" w14:textId="154147C8" w:rsidR="003E7CDC" w:rsidRDefault="00B37C6E" w:rsidP="0021421C">
      <w:pPr>
        <w:spacing w:after="0" w:line="240" w:lineRule="auto"/>
        <w:jc w:val="center"/>
        <w:rPr>
          <w:rFonts w:ascii="Gill Sans MT" w:hAnsi="Gill Sans MT"/>
          <w:sz w:val="40"/>
        </w:rPr>
      </w:pPr>
      <w:r w:rsidRPr="004614AD">
        <w:rPr>
          <w:rFonts w:ascii="Gill Sans MT" w:hAnsi="Gill Sans MT"/>
          <w:sz w:val="40"/>
        </w:rPr>
        <w:t>Skólaárið 20</w:t>
      </w:r>
      <w:r w:rsidR="00ED698D">
        <w:rPr>
          <w:rFonts w:ascii="Gill Sans MT" w:hAnsi="Gill Sans MT"/>
          <w:sz w:val="40"/>
        </w:rPr>
        <w:t>23</w:t>
      </w:r>
      <w:r w:rsidR="009F7B22">
        <w:rPr>
          <w:rFonts w:ascii="Gill Sans MT" w:hAnsi="Gill Sans MT"/>
          <w:sz w:val="40"/>
        </w:rPr>
        <w:t xml:space="preserve"> –</w:t>
      </w:r>
      <w:r w:rsidR="00C327BB">
        <w:rPr>
          <w:rFonts w:ascii="Gill Sans MT" w:hAnsi="Gill Sans MT"/>
          <w:sz w:val="40"/>
        </w:rPr>
        <w:t xml:space="preserve"> 202</w:t>
      </w:r>
      <w:r w:rsidR="00ED698D">
        <w:rPr>
          <w:rFonts w:ascii="Gill Sans MT" w:hAnsi="Gill Sans MT"/>
          <w:sz w:val="40"/>
        </w:rPr>
        <w:t>5</w:t>
      </w:r>
    </w:p>
    <w:p w14:paraId="5325B94A" w14:textId="77777777" w:rsidR="005373A9" w:rsidRPr="004614AD" w:rsidRDefault="005373A9" w:rsidP="0021421C">
      <w:pPr>
        <w:spacing w:after="0" w:line="240" w:lineRule="auto"/>
        <w:jc w:val="center"/>
        <w:rPr>
          <w:rFonts w:ascii="Gill Sans MT" w:hAnsi="Gill Sans MT"/>
          <w:sz w:val="32"/>
        </w:rPr>
      </w:pPr>
      <w:r>
        <w:rPr>
          <w:rFonts w:ascii="Gill Sans MT" w:hAnsi="Gill Sans MT"/>
          <w:sz w:val="40"/>
        </w:rPr>
        <w:t xml:space="preserve">Almennur hluti </w:t>
      </w:r>
    </w:p>
    <w:p w14:paraId="5325B94B" w14:textId="77777777" w:rsidR="003E7CDC" w:rsidRPr="004614AD" w:rsidRDefault="003E7CDC" w:rsidP="008F5C7E">
      <w:pPr>
        <w:spacing w:after="0" w:line="240" w:lineRule="auto"/>
        <w:rPr>
          <w:rFonts w:ascii="Gill Sans MT" w:hAnsi="Gill Sans MT"/>
        </w:rPr>
      </w:pPr>
    </w:p>
    <w:p w14:paraId="5325B94C" w14:textId="77777777" w:rsidR="008F5C7E" w:rsidRPr="004614AD" w:rsidRDefault="008F5C7E">
      <w:pPr>
        <w:rPr>
          <w:rFonts w:ascii="Gill Sans MT" w:hAnsi="Gill Sans MT"/>
        </w:rPr>
      </w:pPr>
      <w:r w:rsidRPr="004614AD">
        <w:rPr>
          <w:rFonts w:ascii="Gill Sans MT" w:hAnsi="Gill Sans MT"/>
        </w:rPr>
        <w:br w:type="page"/>
      </w:r>
    </w:p>
    <w:p w14:paraId="5325B94D" w14:textId="77777777" w:rsidR="004F3D3D" w:rsidRPr="004614AD" w:rsidRDefault="00D769EF">
      <w:pPr>
        <w:rPr>
          <w:rFonts w:ascii="Gill Sans MT" w:hAnsi="Gill Sans MT"/>
        </w:rPr>
      </w:pPr>
      <w:r>
        <w:rPr>
          <w:rFonts w:ascii="Gill Sans MT" w:hAnsi="Gill Sans MT"/>
          <w:noProof/>
          <w:lang w:eastAsia="is-IS"/>
        </w:rPr>
        <w:lastRenderedPageBreak/>
        <mc:AlternateContent>
          <mc:Choice Requires="wps">
            <w:drawing>
              <wp:anchor distT="0" distB="0" distL="114300" distR="114300" simplePos="0" relativeHeight="251660288" behindDoc="0" locked="0" layoutInCell="1" allowOverlap="1" wp14:anchorId="5325BD14" wp14:editId="5325BD15">
                <wp:simplePos x="0" y="0"/>
                <wp:positionH relativeFrom="column">
                  <wp:posOffset>-375920</wp:posOffset>
                </wp:positionH>
                <wp:positionV relativeFrom="paragraph">
                  <wp:posOffset>-762000</wp:posOffset>
                </wp:positionV>
                <wp:extent cx="6686550" cy="84772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0" cy="847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05046" id="Rectangle 4" o:spid="_x0000_s1026" style="position:absolute;margin-left:-29.6pt;margin-top:-60pt;width:526.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" fillcolor="white [3212]" strokecolor="white [3212]" strokeweight="2pt">
                <v:path arrowok="t"/>
              </v:rect>
            </w:pict>
          </mc:Fallback>
        </mc:AlternateContent>
      </w:r>
    </w:p>
    <w:p w14:paraId="5325B94E" w14:textId="77777777" w:rsidR="004F3D3D" w:rsidRPr="004614AD" w:rsidRDefault="004F3D3D">
      <w:pPr>
        <w:rPr>
          <w:rFonts w:ascii="Gill Sans MT" w:hAnsi="Gill Sans MT"/>
        </w:rPr>
      </w:pPr>
    </w:p>
    <w:p w14:paraId="5325B94F" w14:textId="77777777" w:rsidR="004F3D3D" w:rsidRPr="004614AD" w:rsidRDefault="004F3D3D">
      <w:pPr>
        <w:rPr>
          <w:rFonts w:ascii="Gill Sans MT" w:hAnsi="Gill Sans MT"/>
        </w:rPr>
      </w:pPr>
    </w:p>
    <w:p w14:paraId="5325B950" w14:textId="77777777" w:rsidR="004F3D3D" w:rsidRPr="004614AD" w:rsidRDefault="004F3D3D">
      <w:pPr>
        <w:rPr>
          <w:rFonts w:ascii="Gill Sans MT" w:hAnsi="Gill Sans MT"/>
        </w:rPr>
      </w:pPr>
    </w:p>
    <w:p w14:paraId="5325B951" w14:textId="77777777" w:rsidR="004F3D3D" w:rsidRPr="004614AD" w:rsidRDefault="004F3D3D">
      <w:pPr>
        <w:rPr>
          <w:rFonts w:ascii="Gill Sans MT" w:hAnsi="Gill Sans MT"/>
        </w:rPr>
      </w:pPr>
    </w:p>
    <w:p w14:paraId="5325B952" w14:textId="77777777" w:rsidR="004F3D3D" w:rsidRPr="004614AD" w:rsidRDefault="004F3D3D">
      <w:pPr>
        <w:rPr>
          <w:rFonts w:ascii="Gill Sans MT" w:hAnsi="Gill Sans MT"/>
        </w:rPr>
      </w:pPr>
    </w:p>
    <w:p w14:paraId="5325B953" w14:textId="77777777" w:rsidR="004F3D3D" w:rsidRPr="004614AD" w:rsidRDefault="004F3D3D">
      <w:pPr>
        <w:rPr>
          <w:rFonts w:ascii="Gill Sans MT" w:hAnsi="Gill Sans MT"/>
        </w:rPr>
      </w:pPr>
    </w:p>
    <w:p w14:paraId="5325B954" w14:textId="77777777" w:rsidR="004F3D3D" w:rsidRPr="004614AD" w:rsidRDefault="004F3D3D">
      <w:pPr>
        <w:rPr>
          <w:rFonts w:ascii="Gill Sans MT" w:hAnsi="Gill Sans MT"/>
        </w:rPr>
      </w:pPr>
    </w:p>
    <w:p w14:paraId="5325B955" w14:textId="77777777" w:rsidR="004F3D3D" w:rsidRPr="004614AD" w:rsidRDefault="004F3D3D">
      <w:pPr>
        <w:rPr>
          <w:rFonts w:ascii="Gill Sans MT" w:hAnsi="Gill Sans MT"/>
        </w:rPr>
      </w:pPr>
    </w:p>
    <w:p w14:paraId="5325B956" w14:textId="77777777" w:rsidR="004F3D3D" w:rsidRPr="004614AD" w:rsidRDefault="004F3D3D">
      <w:pPr>
        <w:rPr>
          <w:rFonts w:ascii="Gill Sans MT" w:hAnsi="Gill Sans MT"/>
        </w:rPr>
      </w:pPr>
    </w:p>
    <w:p w14:paraId="5325B957" w14:textId="77777777" w:rsidR="004F3D3D" w:rsidRPr="004614AD" w:rsidRDefault="004F3D3D">
      <w:pPr>
        <w:rPr>
          <w:rFonts w:ascii="Gill Sans MT" w:hAnsi="Gill Sans MT"/>
        </w:rPr>
      </w:pPr>
    </w:p>
    <w:p w14:paraId="5325B958" w14:textId="77777777" w:rsidR="004F3D3D" w:rsidRPr="004614AD" w:rsidRDefault="004F3D3D">
      <w:pPr>
        <w:rPr>
          <w:rFonts w:ascii="Gill Sans MT" w:hAnsi="Gill Sans MT"/>
        </w:rPr>
      </w:pPr>
    </w:p>
    <w:p w14:paraId="5325B959" w14:textId="77777777" w:rsidR="004F3D3D" w:rsidRPr="004614AD" w:rsidRDefault="004F3D3D">
      <w:pPr>
        <w:rPr>
          <w:rFonts w:ascii="Gill Sans MT" w:hAnsi="Gill Sans MT"/>
        </w:rPr>
      </w:pPr>
    </w:p>
    <w:p w14:paraId="5325B95A" w14:textId="77777777" w:rsidR="004F3D3D" w:rsidRPr="004614AD" w:rsidRDefault="004F3D3D">
      <w:pPr>
        <w:rPr>
          <w:rFonts w:ascii="Gill Sans MT" w:hAnsi="Gill Sans MT"/>
        </w:rPr>
      </w:pPr>
    </w:p>
    <w:p w14:paraId="5325B95B" w14:textId="77777777" w:rsidR="004F3D3D" w:rsidRPr="004614AD" w:rsidRDefault="004F3D3D">
      <w:pPr>
        <w:rPr>
          <w:rFonts w:ascii="Gill Sans MT" w:hAnsi="Gill Sans MT"/>
        </w:rPr>
      </w:pPr>
    </w:p>
    <w:p w14:paraId="5325B95C" w14:textId="77777777" w:rsidR="004F3D3D" w:rsidRPr="004614AD" w:rsidRDefault="004F3D3D">
      <w:pPr>
        <w:rPr>
          <w:rFonts w:ascii="Gill Sans MT" w:hAnsi="Gill Sans MT"/>
        </w:rPr>
      </w:pPr>
    </w:p>
    <w:p w14:paraId="5325B95D" w14:textId="77777777" w:rsidR="00512D4F" w:rsidRPr="004614AD" w:rsidRDefault="00512D4F">
      <w:pPr>
        <w:rPr>
          <w:rFonts w:ascii="Gill Sans MT" w:hAnsi="Gill Sans MT"/>
        </w:rPr>
      </w:pPr>
    </w:p>
    <w:p w14:paraId="5325B95E" w14:textId="77777777" w:rsidR="00512D4F" w:rsidRPr="004614AD" w:rsidRDefault="00512D4F">
      <w:pPr>
        <w:rPr>
          <w:rFonts w:ascii="Gill Sans MT" w:hAnsi="Gill Sans MT"/>
        </w:rPr>
      </w:pPr>
    </w:p>
    <w:p w14:paraId="5325B95F" w14:textId="77777777" w:rsidR="00512D4F" w:rsidRPr="004614AD" w:rsidRDefault="00512D4F">
      <w:pPr>
        <w:rPr>
          <w:rFonts w:ascii="Gill Sans MT" w:hAnsi="Gill Sans MT"/>
        </w:rPr>
      </w:pPr>
    </w:p>
    <w:p w14:paraId="5325B960" w14:textId="77777777" w:rsidR="004F3D3D" w:rsidRPr="004614AD" w:rsidRDefault="004F3D3D">
      <w:pPr>
        <w:rPr>
          <w:rFonts w:ascii="Gill Sans MT" w:hAnsi="Gill Sans MT"/>
        </w:rPr>
      </w:pPr>
    </w:p>
    <w:p w14:paraId="5325B961" w14:textId="77777777" w:rsidR="005747A2" w:rsidRPr="004614AD" w:rsidRDefault="005747A2" w:rsidP="005747A2">
      <w:pPr>
        <w:spacing w:after="0" w:line="240" w:lineRule="auto"/>
        <w:rPr>
          <w:rFonts w:ascii="Gill Sans MT" w:hAnsi="Gill Sans MT"/>
          <w:sz w:val="20"/>
        </w:rPr>
      </w:pPr>
      <w:r w:rsidRPr="004614AD">
        <w:rPr>
          <w:rFonts w:ascii="Gill Sans MT" w:hAnsi="Gill Sans MT"/>
          <w:sz w:val="20"/>
        </w:rPr>
        <w:t>Skólanámskrá Víðistaðaskóla.</w:t>
      </w:r>
    </w:p>
    <w:p w14:paraId="5325B962" w14:textId="4BE17732" w:rsidR="005747A2" w:rsidRPr="004614AD" w:rsidRDefault="002B5E27" w:rsidP="005747A2">
      <w:pPr>
        <w:spacing w:after="0" w:line="240" w:lineRule="auto"/>
        <w:rPr>
          <w:rFonts w:ascii="Gill Sans MT" w:hAnsi="Gill Sans MT"/>
          <w:sz w:val="20"/>
        </w:rPr>
      </w:pPr>
      <w:r>
        <w:rPr>
          <w:rFonts w:ascii="Gill Sans MT" w:hAnsi="Gill Sans MT"/>
          <w:sz w:val="20"/>
        </w:rPr>
        <w:t>Útgefin 20</w:t>
      </w:r>
      <w:r w:rsidR="003D4B68">
        <w:rPr>
          <w:rFonts w:ascii="Gill Sans MT" w:hAnsi="Gill Sans MT"/>
          <w:sz w:val="20"/>
        </w:rPr>
        <w:t>23</w:t>
      </w:r>
      <w:r w:rsidR="005747A2" w:rsidRPr="004614AD">
        <w:rPr>
          <w:rFonts w:ascii="Gill Sans MT" w:hAnsi="Gill Sans MT"/>
          <w:sz w:val="20"/>
        </w:rPr>
        <w:t>.</w:t>
      </w:r>
    </w:p>
    <w:p w14:paraId="5325B963" w14:textId="77777777" w:rsidR="005747A2" w:rsidRPr="004614AD" w:rsidRDefault="005747A2" w:rsidP="005747A2">
      <w:pPr>
        <w:spacing w:after="0" w:line="240" w:lineRule="auto"/>
        <w:rPr>
          <w:rFonts w:ascii="Gill Sans MT" w:hAnsi="Gill Sans MT"/>
          <w:sz w:val="20"/>
        </w:rPr>
      </w:pPr>
      <w:r w:rsidRPr="004614AD">
        <w:rPr>
          <w:rFonts w:ascii="Gill Sans MT" w:hAnsi="Gill Sans MT"/>
          <w:sz w:val="20"/>
        </w:rPr>
        <w:t>Skólanámskrá er útgefin á rafrænu formi (pdf), send foreldrum nemenda í tölvupósti og birt á heimasíðu skóla.</w:t>
      </w:r>
    </w:p>
    <w:p w14:paraId="5325B964" w14:textId="28449F6D" w:rsidR="005747A2" w:rsidRPr="004614AD" w:rsidRDefault="005747A2" w:rsidP="005747A2">
      <w:pPr>
        <w:spacing w:after="0" w:line="240" w:lineRule="auto"/>
        <w:rPr>
          <w:rFonts w:ascii="Gill Sans MT" w:hAnsi="Gill Sans MT"/>
          <w:sz w:val="20"/>
        </w:rPr>
      </w:pPr>
      <w:r w:rsidRPr="004614AD">
        <w:rPr>
          <w:rFonts w:ascii="Gill Sans MT" w:hAnsi="Gill Sans MT"/>
          <w:sz w:val="20"/>
        </w:rPr>
        <w:t xml:space="preserve">© </w:t>
      </w:r>
      <w:r w:rsidR="003D4B68">
        <w:rPr>
          <w:rFonts w:ascii="Gill Sans MT" w:hAnsi="Gill Sans MT"/>
          <w:sz w:val="20"/>
        </w:rPr>
        <w:t>Mennta- og lýðheilsusvið</w:t>
      </w:r>
      <w:r w:rsidRPr="004614AD">
        <w:rPr>
          <w:rFonts w:ascii="Gill Sans MT" w:hAnsi="Gill Sans MT"/>
          <w:sz w:val="20"/>
        </w:rPr>
        <w:t xml:space="preserve"> Hafnarfjarðar</w:t>
      </w:r>
    </w:p>
    <w:p w14:paraId="5325B965" w14:textId="77777777" w:rsidR="005747A2" w:rsidRPr="004614AD" w:rsidRDefault="005747A2" w:rsidP="005747A2">
      <w:pPr>
        <w:spacing w:after="0" w:line="240" w:lineRule="auto"/>
        <w:rPr>
          <w:rFonts w:ascii="Gill Sans MT" w:hAnsi="Gill Sans MT"/>
          <w:sz w:val="20"/>
        </w:rPr>
      </w:pPr>
    </w:p>
    <w:p w14:paraId="5325B966" w14:textId="77777777" w:rsidR="005747A2" w:rsidRPr="004614AD" w:rsidRDefault="005747A2" w:rsidP="005747A2">
      <w:pPr>
        <w:spacing w:after="0" w:line="240" w:lineRule="auto"/>
        <w:rPr>
          <w:rFonts w:ascii="Gill Sans MT" w:hAnsi="Gill Sans MT"/>
          <w:sz w:val="20"/>
        </w:rPr>
      </w:pPr>
    </w:p>
    <w:p w14:paraId="5325B967" w14:textId="77777777" w:rsidR="005747A2" w:rsidRPr="004614AD" w:rsidRDefault="005747A2" w:rsidP="005747A2">
      <w:pPr>
        <w:spacing w:after="0" w:line="240" w:lineRule="auto"/>
        <w:rPr>
          <w:rFonts w:ascii="Gill Sans MT" w:hAnsi="Gill Sans MT"/>
          <w:sz w:val="20"/>
        </w:rPr>
      </w:pPr>
      <w:r w:rsidRPr="004614AD">
        <w:rPr>
          <w:rFonts w:ascii="Gill Sans MT" w:hAnsi="Gill Sans MT"/>
          <w:b/>
          <w:sz w:val="20"/>
        </w:rPr>
        <w:t>Útgáfustaður</w:t>
      </w:r>
      <w:r w:rsidRPr="004614AD">
        <w:rPr>
          <w:rFonts w:ascii="Gill Sans MT" w:hAnsi="Gill Sans MT"/>
          <w:sz w:val="20"/>
        </w:rPr>
        <w:t xml:space="preserve">: </w:t>
      </w:r>
      <w:r w:rsidRPr="004614AD">
        <w:rPr>
          <w:rFonts w:ascii="Gill Sans MT" w:hAnsi="Gill Sans MT"/>
          <w:sz w:val="20"/>
        </w:rPr>
        <w:tab/>
        <w:t>Hafnarfjörður.</w:t>
      </w:r>
    </w:p>
    <w:p w14:paraId="5325B968" w14:textId="77777777" w:rsidR="005747A2" w:rsidRPr="004614AD" w:rsidRDefault="005747A2" w:rsidP="005747A2">
      <w:pPr>
        <w:spacing w:after="0" w:line="240" w:lineRule="auto"/>
        <w:rPr>
          <w:rFonts w:ascii="Gill Sans MT" w:hAnsi="Gill Sans MT"/>
          <w:sz w:val="20"/>
        </w:rPr>
      </w:pPr>
      <w:r w:rsidRPr="004614AD">
        <w:rPr>
          <w:rFonts w:ascii="Gill Sans MT" w:hAnsi="Gill Sans MT"/>
          <w:b/>
          <w:sz w:val="20"/>
        </w:rPr>
        <w:t>Ábyrgð</w:t>
      </w:r>
      <w:r w:rsidR="00DC04AF">
        <w:rPr>
          <w:rFonts w:ascii="Gill Sans MT" w:hAnsi="Gill Sans MT"/>
          <w:sz w:val="20"/>
        </w:rPr>
        <w:t xml:space="preserve">: </w:t>
      </w:r>
      <w:r w:rsidR="00DC04AF">
        <w:rPr>
          <w:rFonts w:ascii="Gill Sans MT" w:hAnsi="Gill Sans MT"/>
          <w:sz w:val="20"/>
        </w:rPr>
        <w:tab/>
        <w:t>Hrönn Bergþórsdóttir skólastjóri Víðistaðaskóla</w:t>
      </w:r>
    </w:p>
    <w:p w14:paraId="5325B969" w14:textId="77777777" w:rsidR="005747A2" w:rsidRPr="004614AD" w:rsidRDefault="005747A2" w:rsidP="005747A2">
      <w:pPr>
        <w:spacing w:after="0" w:line="240" w:lineRule="auto"/>
        <w:rPr>
          <w:rFonts w:ascii="Gill Sans MT" w:hAnsi="Gill Sans MT"/>
          <w:sz w:val="20"/>
        </w:rPr>
      </w:pPr>
    </w:p>
    <w:p w14:paraId="5325B96A" w14:textId="77777777" w:rsidR="005747A2" w:rsidRPr="004614AD" w:rsidRDefault="005747A2" w:rsidP="005747A2">
      <w:pPr>
        <w:spacing w:after="0" w:line="240" w:lineRule="auto"/>
        <w:rPr>
          <w:rFonts w:ascii="Gill Sans MT" w:hAnsi="Gill Sans MT"/>
          <w:sz w:val="20"/>
        </w:rPr>
      </w:pPr>
      <w:r w:rsidRPr="004614AD">
        <w:rPr>
          <w:rFonts w:ascii="Gill Sans MT" w:hAnsi="Gill Sans MT"/>
          <w:b/>
          <w:sz w:val="20"/>
        </w:rPr>
        <w:t>Útgefandi</w:t>
      </w:r>
      <w:r w:rsidRPr="004614AD">
        <w:rPr>
          <w:rFonts w:ascii="Gill Sans MT" w:hAnsi="Gill Sans MT"/>
          <w:sz w:val="20"/>
        </w:rPr>
        <w:t xml:space="preserve">: </w:t>
      </w:r>
      <w:r w:rsidRPr="004614AD">
        <w:rPr>
          <w:rFonts w:ascii="Gill Sans MT" w:hAnsi="Gill Sans MT"/>
          <w:sz w:val="20"/>
        </w:rPr>
        <w:tab/>
        <w:t>Víðistaðaskóli (Hafnarfjarðarbær)</w:t>
      </w:r>
    </w:p>
    <w:p w14:paraId="5325B96B" w14:textId="77777777" w:rsidR="005747A2" w:rsidRPr="004614AD" w:rsidRDefault="005747A2" w:rsidP="005747A2">
      <w:pPr>
        <w:spacing w:after="0" w:line="240" w:lineRule="auto"/>
        <w:rPr>
          <w:rFonts w:ascii="Gill Sans MT" w:hAnsi="Gill Sans MT"/>
          <w:sz w:val="20"/>
        </w:rPr>
      </w:pPr>
      <w:r w:rsidRPr="004614AD">
        <w:rPr>
          <w:rFonts w:ascii="Gill Sans MT" w:hAnsi="Gill Sans MT"/>
          <w:sz w:val="20"/>
        </w:rPr>
        <w:tab/>
      </w:r>
      <w:r w:rsidRPr="004614AD">
        <w:rPr>
          <w:rFonts w:ascii="Gill Sans MT" w:hAnsi="Gill Sans MT"/>
          <w:sz w:val="20"/>
        </w:rPr>
        <w:tab/>
        <w:t>Hrauntunga 7</w:t>
      </w:r>
    </w:p>
    <w:p w14:paraId="5325B96C" w14:textId="77777777" w:rsidR="005747A2" w:rsidRPr="004614AD" w:rsidRDefault="005747A2" w:rsidP="005747A2">
      <w:pPr>
        <w:spacing w:after="0" w:line="240" w:lineRule="auto"/>
        <w:rPr>
          <w:rFonts w:ascii="Gill Sans MT" w:hAnsi="Gill Sans MT"/>
          <w:sz w:val="20"/>
        </w:rPr>
      </w:pPr>
      <w:r w:rsidRPr="004614AD">
        <w:rPr>
          <w:rFonts w:ascii="Gill Sans MT" w:hAnsi="Gill Sans MT"/>
          <w:sz w:val="20"/>
        </w:rPr>
        <w:tab/>
      </w:r>
      <w:r w:rsidRPr="004614AD">
        <w:rPr>
          <w:rFonts w:ascii="Gill Sans MT" w:hAnsi="Gill Sans MT"/>
          <w:sz w:val="20"/>
        </w:rPr>
        <w:tab/>
        <w:t>220 Hafnarfjörður</w:t>
      </w:r>
    </w:p>
    <w:p w14:paraId="5325B96D" w14:textId="77777777" w:rsidR="005747A2" w:rsidRPr="004614AD" w:rsidRDefault="005747A2" w:rsidP="005747A2">
      <w:pPr>
        <w:spacing w:after="0" w:line="240" w:lineRule="auto"/>
        <w:rPr>
          <w:rFonts w:ascii="Gill Sans MT" w:hAnsi="Gill Sans MT"/>
          <w:sz w:val="20"/>
        </w:rPr>
      </w:pPr>
    </w:p>
    <w:p w14:paraId="5325B96E" w14:textId="77777777" w:rsidR="005747A2" w:rsidRPr="004614AD" w:rsidRDefault="005747A2" w:rsidP="005747A2">
      <w:pPr>
        <w:spacing w:after="0" w:line="240" w:lineRule="auto"/>
        <w:rPr>
          <w:rFonts w:ascii="Gill Sans MT" w:hAnsi="Gill Sans MT"/>
          <w:sz w:val="20"/>
        </w:rPr>
      </w:pPr>
      <w:r w:rsidRPr="004614AD">
        <w:rPr>
          <w:rFonts w:ascii="Gill Sans MT" w:hAnsi="Gill Sans MT"/>
          <w:sz w:val="20"/>
        </w:rPr>
        <w:tab/>
      </w:r>
      <w:r w:rsidRPr="004614AD">
        <w:rPr>
          <w:rFonts w:ascii="Gill Sans MT" w:hAnsi="Gill Sans MT"/>
          <w:sz w:val="20"/>
        </w:rPr>
        <w:tab/>
        <w:t>netfang: vidistadaskoli@vidistadaskoli.is</w:t>
      </w:r>
    </w:p>
    <w:p w14:paraId="5325B96F" w14:textId="77777777" w:rsidR="005747A2" w:rsidRDefault="005747A2" w:rsidP="005747A2">
      <w:pPr>
        <w:spacing w:after="0" w:line="240" w:lineRule="auto"/>
        <w:rPr>
          <w:rFonts w:ascii="Gill Sans MT" w:hAnsi="Gill Sans MT"/>
          <w:sz w:val="20"/>
        </w:rPr>
      </w:pPr>
      <w:r w:rsidRPr="004614AD">
        <w:rPr>
          <w:rFonts w:ascii="Gill Sans MT" w:hAnsi="Gill Sans MT"/>
          <w:sz w:val="20"/>
        </w:rPr>
        <w:tab/>
      </w:r>
      <w:r w:rsidRPr="004614AD">
        <w:rPr>
          <w:rFonts w:ascii="Gill Sans MT" w:hAnsi="Gill Sans MT"/>
          <w:sz w:val="20"/>
        </w:rPr>
        <w:tab/>
        <w:t xml:space="preserve">veffang: </w:t>
      </w:r>
      <w:hyperlink r:id="rId13" w:history="1">
        <w:r w:rsidR="0015745D" w:rsidRPr="0038196B">
          <w:rPr>
            <w:rStyle w:val="Hyperlink"/>
            <w:rFonts w:ascii="Gill Sans MT" w:hAnsi="Gill Sans MT"/>
            <w:sz w:val="20"/>
          </w:rPr>
          <w:t>http://www.vidistadaskoli.is</w:t>
        </w:r>
      </w:hyperlink>
    </w:p>
    <w:p w14:paraId="5325B970" w14:textId="77777777" w:rsidR="0015745D" w:rsidRDefault="0015745D" w:rsidP="005747A2">
      <w:pPr>
        <w:spacing w:after="0" w:line="240" w:lineRule="auto"/>
        <w:rPr>
          <w:rFonts w:ascii="Gill Sans MT" w:hAnsi="Gill Sans MT"/>
          <w:sz w:val="20"/>
        </w:rPr>
      </w:pPr>
    </w:p>
    <w:p w14:paraId="5325B971" w14:textId="77777777" w:rsidR="0015745D" w:rsidRDefault="0015745D" w:rsidP="005747A2">
      <w:pPr>
        <w:spacing w:after="0" w:line="240" w:lineRule="auto"/>
        <w:rPr>
          <w:rFonts w:ascii="Gill Sans MT" w:hAnsi="Gill Sans MT"/>
          <w:sz w:val="20"/>
        </w:rPr>
      </w:pPr>
    </w:p>
    <w:sdt>
      <w:sdtPr>
        <w:rPr>
          <w:rFonts w:asciiTheme="minorHAnsi" w:eastAsiaTheme="minorHAnsi" w:hAnsiTheme="minorHAnsi" w:cstheme="minorBidi"/>
          <w:color w:val="auto"/>
          <w:sz w:val="22"/>
          <w:szCs w:val="22"/>
          <w:lang w:val="is-IS"/>
        </w:rPr>
        <w:id w:val="151106720"/>
        <w:docPartObj>
          <w:docPartGallery w:val="Table of Contents"/>
          <w:docPartUnique/>
        </w:docPartObj>
      </w:sdtPr>
      <w:sdtEndPr>
        <w:rPr>
          <w:b/>
          <w:bCs/>
          <w:noProof/>
        </w:rPr>
      </w:sdtEndPr>
      <w:sdtContent>
        <w:p w14:paraId="5325B972" w14:textId="77777777" w:rsidR="0015745D" w:rsidRDefault="0015745D">
          <w:pPr>
            <w:pStyle w:val="TOCHeading"/>
          </w:pPr>
          <w:r>
            <w:t>Efnisyfirlit</w:t>
          </w:r>
        </w:p>
        <w:p w14:paraId="5325B973" w14:textId="77777777" w:rsidR="00423E28" w:rsidRDefault="0015745D">
          <w:pPr>
            <w:pStyle w:val="TOC1"/>
            <w:tabs>
              <w:tab w:val="right" w:leader="dot" w:pos="9061"/>
            </w:tabs>
            <w:rPr>
              <w:rFonts w:eastAsiaTheme="minorEastAsia"/>
              <w:noProof/>
              <w:lang w:eastAsia="is-IS"/>
            </w:rPr>
          </w:pPr>
          <w:r>
            <w:fldChar w:fldCharType="begin"/>
          </w:r>
          <w:r>
            <w:instrText xml:space="preserve"> TOC \o "1-3" \h \z \u </w:instrText>
          </w:r>
          <w:r>
            <w:fldChar w:fldCharType="separate"/>
          </w:r>
          <w:hyperlink w:anchor="_Toc535255516" w:history="1">
            <w:r w:rsidR="00423E28" w:rsidRPr="006850FE">
              <w:rPr>
                <w:rStyle w:val="Hyperlink"/>
                <w:noProof/>
              </w:rPr>
              <w:t>Formáli</w:t>
            </w:r>
            <w:r w:rsidR="00423E28">
              <w:rPr>
                <w:noProof/>
                <w:webHidden/>
              </w:rPr>
              <w:tab/>
            </w:r>
            <w:r w:rsidR="00423E28">
              <w:rPr>
                <w:noProof/>
                <w:webHidden/>
              </w:rPr>
              <w:fldChar w:fldCharType="begin"/>
            </w:r>
            <w:r w:rsidR="00423E28">
              <w:rPr>
                <w:noProof/>
                <w:webHidden/>
              </w:rPr>
              <w:instrText xml:space="preserve"> PAGEREF _Toc535255516 \h </w:instrText>
            </w:r>
            <w:r w:rsidR="00423E28">
              <w:rPr>
                <w:noProof/>
                <w:webHidden/>
              </w:rPr>
            </w:r>
            <w:r w:rsidR="00423E28">
              <w:rPr>
                <w:noProof/>
                <w:webHidden/>
              </w:rPr>
              <w:fldChar w:fldCharType="separate"/>
            </w:r>
            <w:r w:rsidR="000D4B18">
              <w:rPr>
                <w:noProof/>
                <w:webHidden/>
              </w:rPr>
              <w:t>4</w:t>
            </w:r>
            <w:r w:rsidR="00423E28">
              <w:rPr>
                <w:noProof/>
                <w:webHidden/>
              </w:rPr>
              <w:fldChar w:fldCharType="end"/>
            </w:r>
          </w:hyperlink>
        </w:p>
        <w:p w14:paraId="5325B974" w14:textId="77777777" w:rsidR="00423E28" w:rsidRDefault="00000000">
          <w:pPr>
            <w:pStyle w:val="TOC1"/>
            <w:tabs>
              <w:tab w:val="right" w:leader="dot" w:pos="9061"/>
            </w:tabs>
            <w:rPr>
              <w:rFonts w:eastAsiaTheme="minorEastAsia"/>
              <w:noProof/>
              <w:lang w:eastAsia="is-IS"/>
            </w:rPr>
          </w:pPr>
          <w:hyperlink w:anchor="_Toc535255517" w:history="1">
            <w:r w:rsidR="00423E28" w:rsidRPr="006850FE">
              <w:rPr>
                <w:rStyle w:val="Hyperlink"/>
                <w:noProof/>
              </w:rPr>
              <w:t>Inngangur</w:t>
            </w:r>
            <w:r w:rsidR="00423E28">
              <w:rPr>
                <w:noProof/>
                <w:webHidden/>
              </w:rPr>
              <w:tab/>
            </w:r>
            <w:r w:rsidR="00423E28">
              <w:rPr>
                <w:noProof/>
                <w:webHidden/>
              </w:rPr>
              <w:fldChar w:fldCharType="begin"/>
            </w:r>
            <w:r w:rsidR="00423E28">
              <w:rPr>
                <w:noProof/>
                <w:webHidden/>
              </w:rPr>
              <w:instrText xml:space="preserve"> PAGEREF _Toc535255517 \h </w:instrText>
            </w:r>
            <w:r w:rsidR="00423E28">
              <w:rPr>
                <w:noProof/>
                <w:webHidden/>
              </w:rPr>
            </w:r>
            <w:r w:rsidR="00423E28">
              <w:rPr>
                <w:noProof/>
                <w:webHidden/>
              </w:rPr>
              <w:fldChar w:fldCharType="separate"/>
            </w:r>
            <w:r w:rsidR="000D4B18">
              <w:rPr>
                <w:noProof/>
                <w:webHidden/>
              </w:rPr>
              <w:t>6</w:t>
            </w:r>
            <w:r w:rsidR="00423E28">
              <w:rPr>
                <w:noProof/>
                <w:webHidden/>
              </w:rPr>
              <w:fldChar w:fldCharType="end"/>
            </w:r>
          </w:hyperlink>
        </w:p>
        <w:p w14:paraId="5325B975" w14:textId="77777777" w:rsidR="00423E28" w:rsidRDefault="00000000">
          <w:pPr>
            <w:pStyle w:val="TOC1"/>
            <w:tabs>
              <w:tab w:val="right" w:leader="dot" w:pos="9061"/>
            </w:tabs>
            <w:rPr>
              <w:rFonts w:eastAsiaTheme="minorEastAsia"/>
              <w:noProof/>
              <w:lang w:eastAsia="is-IS"/>
            </w:rPr>
          </w:pPr>
          <w:hyperlink w:anchor="_Toc535255518" w:history="1">
            <w:r w:rsidR="00423E28" w:rsidRPr="006850FE">
              <w:rPr>
                <w:rStyle w:val="Hyperlink"/>
                <w:noProof/>
              </w:rPr>
              <w:t>Saga Víðistaðaskóla og starfsemi frá upphafi</w:t>
            </w:r>
            <w:r w:rsidR="00423E28">
              <w:rPr>
                <w:noProof/>
                <w:webHidden/>
              </w:rPr>
              <w:tab/>
            </w:r>
            <w:r w:rsidR="00423E28">
              <w:rPr>
                <w:noProof/>
                <w:webHidden/>
              </w:rPr>
              <w:fldChar w:fldCharType="begin"/>
            </w:r>
            <w:r w:rsidR="00423E28">
              <w:rPr>
                <w:noProof/>
                <w:webHidden/>
              </w:rPr>
              <w:instrText xml:space="preserve"> PAGEREF _Toc535255518 \h </w:instrText>
            </w:r>
            <w:r w:rsidR="00423E28">
              <w:rPr>
                <w:noProof/>
                <w:webHidden/>
              </w:rPr>
            </w:r>
            <w:r w:rsidR="00423E28">
              <w:rPr>
                <w:noProof/>
                <w:webHidden/>
              </w:rPr>
              <w:fldChar w:fldCharType="separate"/>
            </w:r>
            <w:r w:rsidR="000D4B18">
              <w:rPr>
                <w:noProof/>
                <w:webHidden/>
              </w:rPr>
              <w:t>7</w:t>
            </w:r>
            <w:r w:rsidR="00423E28">
              <w:rPr>
                <w:noProof/>
                <w:webHidden/>
              </w:rPr>
              <w:fldChar w:fldCharType="end"/>
            </w:r>
          </w:hyperlink>
        </w:p>
        <w:p w14:paraId="5325B976" w14:textId="77777777" w:rsidR="00423E28" w:rsidRDefault="00000000">
          <w:pPr>
            <w:pStyle w:val="TOC1"/>
            <w:tabs>
              <w:tab w:val="right" w:leader="dot" w:pos="9061"/>
            </w:tabs>
            <w:rPr>
              <w:rFonts w:eastAsiaTheme="minorEastAsia"/>
              <w:noProof/>
              <w:lang w:eastAsia="is-IS"/>
            </w:rPr>
          </w:pPr>
          <w:hyperlink w:anchor="_Toc535255519" w:history="1">
            <w:r w:rsidR="00423E28" w:rsidRPr="006850FE">
              <w:rPr>
                <w:rStyle w:val="Hyperlink"/>
                <w:noProof/>
              </w:rPr>
              <w:t>I. Menntastefna skólans</w:t>
            </w:r>
            <w:r w:rsidR="00423E28">
              <w:rPr>
                <w:noProof/>
                <w:webHidden/>
              </w:rPr>
              <w:tab/>
            </w:r>
            <w:r w:rsidR="00423E28">
              <w:rPr>
                <w:noProof/>
                <w:webHidden/>
              </w:rPr>
              <w:fldChar w:fldCharType="begin"/>
            </w:r>
            <w:r w:rsidR="00423E28">
              <w:rPr>
                <w:noProof/>
                <w:webHidden/>
              </w:rPr>
              <w:instrText xml:space="preserve"> PAGEREF _Toc535255519 \h </w:instrText>
            </w:r>
            <w:r w:rsidR="00423E28">
              <w:rPr>
                <w:noProof/>
                <w:webHidden/>
              </w:rPr>
            </w:r>
            <w:r w:rsidR="00423E28">
              <w:rPr>
                <w:noProof/>
                <w:webHidden/>
              </w:rPr>
              <w:fldChar w:fldCharType="separate"/>
            </w:r>
            <w:r w:rsidR="000D4B18">
              <w:rPr>
                <w:noProof/>
                <w:webHidden/>
              </w:rPr>
              <w:t>9</w:t>
            </w:r>
            <w:r w:rsidR="00423E28">
              <w:rPr>
                <w:noProof/>
                <w:webHidden/>
              </w:rPr>
              <w:fldChar w:fldCharType="end"/>
            </w:r>
          </w:hyperlink>
        </w:p>
        <w:p w14:paraId="5325B977" w14:textId="77777777" w:rsidR="00423E28" w:rsidRDefault="00000000">
          <w:pPr>
            <w:pStyle w:val="TOC2"/>
            <w:tabs>
              <w:tab w:val="right" w:leader="dot" w:pos="9061"/>
            </w:tabs>
            <w:rPr>
              <w:rFonts w:eastAsiaTheme="minorEastAsia"/>
              <w:noProof/>
              <w:lang w:eastAsia="is-IS"/>
            </w:rPr>
          </w:pPr>
          <w:hyperlink w:anchor="_Toc535255520" w:history="1">
            <w:r w:rsidR="00423E28" w:rsidRPr="006850FE">
              <w:rPr>
                <w:rStyle w:val="Hyperlink"/>
                <w:noProof/>
              </w:rPr>
              <w:t>Gildi, leiðarljós, uppeldis- og kennslufræðileg sýn til kennsluhátta skólans</w:t>
            </w:r>
            <w:r w:rsidR="00423E28">
              <w:rPr>
                <w:noProof/>
                <w:webHidden/>
              </w:rPr>
              <w:tab/>
            </w:r>
            <w:r w:rsidR="00423E28">
              <w:rPr>
                <w:noProof/>
                <w:webHidden/>
              </w:rPr>
              <w:fldChar w:fldCharType="begin"/>
            </w:r>
            <w:r w:rsidR="00423E28">
              <w:rPr>
                <w:noProof/>
                <w:webHidden/>
              </w:rPr>
              <w:instrText xml:space="preserve"> PAGEREF _Toc535255520 \h </w:instrText>
            </w:r>
            <w:r w:rsidR="00423E28">
              <w:rPr>
                <w:noProof/>
                <w:webHidden/>
              </w:rPr>
            </w:r>
            <w:r w:rsidR="00423E28">
              <w:rPr>
                <w:noProof/>
                <w:webHidden/>
              </w:rPr>
              <w:fldChar w:fldCharType="separate"/>
            </w:r>
            <w:r w:rsidR="000D4B18">
              <w:rPr>
                <w:noProof/>
                <w:webHidden/>
              </w:rPr>
              <w:t>9</w:t>
            </w:r>
            <w:r w:rsidR="00423E28">
              <w:rPr>
                <w:noProof/>
                <w:webHidden/>
              </w:rPr>
              <w:fldChar w:fldCharType="end"/>
            </w:r>
          </w:hyperlink>
        </w:p>
        <w:p w14:paraId="5325B978" w14:textId="77777777" w:rsidR="00423E28" w:rsidRDefault="00000000">
          <w:pPr>
            <w:pStyle w:val="TOC2"/>
            <w:tabs>
              <w:tab w:val="right" w:leader="dot" w:pos="9061"/>
            </w:tabs>
            <w:rPr>
              <w:rFonts w:eastAsiaTheme="minorEastAsia"/>
              <w:noProof/>
              <w:lang w:eastAsia="is-IS"/>
            </w:rPr>
          </w:pPr>
          <w:hyperlink w:anchor="_Toc535255521" w:history="1">
            <w:r w:rsidR="00423E28" w:rsidRPr="006850FE">
              <w:rPr>
                <w:rStyle w:val="Hyperlink"/>
                <w:noProof/>
              </w:rPr>
              <w:t>VIÐAUKI: Kynning skólanámskrár og viðmið fyrir grunnskóla Hafnarfjarðar</w:t>
            </w:r>
            <w:r w:rsidR="00423E28">
              <w:rPr>
                <w:noProof/>
                <w:webHidden/>
              </w:rPr>
              <w:tab/>
            </w:r>
            <w:r w:rsidR="00423E28">
              <w:rPr>
                <w:noProof/>
                <w:webHidden/>
              </w:rPr>
              <w:fldChar w:fldCharType="begin"/>
            </w:r>
            <w:r w:rsidR="00423E28">
              <w:rPr>
                <w:noProof/>
                <w:webHidden/>
              </w:rPr>
              <w:instrText xml:space="preserve"> PAGEREF _Toc535255521 \h </w:instrText>
            </w:r>
            <w:r w:rsidR="00423E28">
              <w:rPr>
                <w:noProof/>
                <w:webHidden/>
              </w:rPr>
            </w:r>
            <w:r w:rsidR="00423E28">
              <w:rPr>
                <w:noProof/>
                <w:webHidden/>
              </w:rPr>
              <w:fldChar w:fldCharType="separate"/>
            </w:r>
            <w:r w:rsidR="000D4B18">
              <w:rPr>
                <w:noProof/>
                <w:webHidden/>
              </w:rPr>
              <w:t>16</w:t>
            </w:r>
            <w:r w:rsidR="00423E28">
              <w:rPr>
                <w:noProof/>
                <w:webHidden/>
              </w:rPr>
              <w:fldChar w:fldCharType="end"/>
            </w:r>
          </w:hyperlink>
        </w:p>
        <w:p w14:paraId="5325B979" w14:textId="77777777" w:rsidR="00423E28" w:rsidRDefault="00000000">
          <w:pPr>
            <w:pStyle w:val="TOC3"/>
            <w:tabs>
              <w:tab w:val="right" w:leader="dot" w:pos="9061"/>
            </w:tabs>
            <w:rPr>
              <w:rFonts w:eastAsiaTheme="minorEastAsia"/>
              <w:noProof/>
              <w:lang w:eastAsia="is-IS"/>
            </w:rPr>
          </w:pPr>
          <w:hyperlink w:anchor="_Toc535255522" w:history="1">
            <w:r w:rsidR="00423E28" w:rsidRPr="006850FE">
              <w:rPr>
                <w:rStyle w:val="Hyperlink"/>
                <w:noProof/>
              </w:rPr>
              <w:t>Viðauki A: Skólanámskrá og viðmið</w:t>
            </w:r>
            <w:r w:rsidR="00423E28">
              <w:rPr>
                <w:noProof/>
                <w:webHidden/>
              </w:rPr>
              <w:tab/>
            </w:r>
            <w:r w:rsidR="00423E28">
              <w:rPr>
                <w:noProof/>
                <w:webHidden/>
              </w:rPr>
              <w:fldChar w:fldCharType="begin"/>
            </w:r>
            <w:r w:rsidR="00423E28">
              <w:rPr>
                <w:noProof/>
                <w:webHidden/>
              </w:rPr>
              <w:instrText xml:space="preserve"> PAGEREF _Toc535255522 \h </w:instrText>
            </w:r>
            <w:r w:rsidR="00423E28">
              <w:rPr>
                <w:noProof/>
                <w:webHidden/>
              </w:rPr>
            </w:r>
            <w:r w:rsidR="00423E28">
              <w:rPr>
                <w:noProof/>
                <w:webHidden/>
              </w:rPr>
              <w:fldChar w:fldCharType="separate"/>
            </w:r>
            <w:r w:rsidR="000D4B18">
              <w:rPr>
                <w:noProof/>
                <w:webHidden/>
              </w:rPr>
              <w:t>17</w:t>
            </w:r>
            <w:r w:rsidR="00423E28">
              <w:rPr>
                <w:noProof/>
                <w:webHidden/>
              </w:rPr>
              <w:fldChar w:fldCharType="end"/>
            </w:r>
          </w:hyperlink>
        </w:p>
        <w:p w14:paraId="5325B97A" w14:textId="77777777" w:rsidR="00423E28" w:rsidRDefault="00000000">
          <w:pPr>
            <w:pStyle w:val="TOC3"/>
            <w:tabs>
              <w:tab w:val="right" w:leader="dot" w:pos="9061"/>
            </w:tabs>
            <w:rPr>
              <w:rFonts w:eastAsiaTheme="minorEastAsia"/>
              <w:noProof/>
              <w:lang w:eastAsia="is-IS"/>
            </w:rPr>
          </w:pPr>
          <w:hyperlink w:anchor="_Toc535255523" w:history="1">
            <w:r w:rsidR="00423E28" w:rsidRPr="006850FE">
              <w:rPr>
                <w:rStyle w:val="Hyperlink"/>
                <w:noProof/>
              </w:rPr>
              <w:t>Viðauki B: Viðmiðunarstundaskrá og viðmið</w:t>
            </w:r>
            <w:r w:rsidR="00423E28">
              <w:rPr>
                <w:noProof/>
                <w:webHidden/>
              </w:rPr>
              <w:tab/>
            </w:r>
            <w:r w:rsidR="00423E28">
              <w:rPr>
                <w:noProof/>
                <w:webHidden/>
              </w:rPr>
              <w:fldChar w:fldCharType="begin"/>
            </w:r>
            <w:r w:rsidR="00423E28">
              <w:rPr>
                <w:noProof/>
                <w:webHidden/>
              </w:rPr>
              <w:instrText xml:space="preserve"> PAGEREF _Toc535255523 \h </w:instrText>
            </w:r>
            <w:r w:rsidR="00423E28">
              <w:rPr>
                <w:noProof/>
                <w:webHidden/>
              </w:rPr>
            </w:r>
            <w:r w:rsidR="00423E28">
              <w:rPr>
                <w:noProof/>
                <w:webHidden/>
              </w:rPr>
              <w:fldChar w:fldCharType="separate"/>
            </w:r>
            <w:r w:rsidR="000D4B18">
              <w:rPr>
                <w:noProof/>
                <w:webHidden/>
              </w:rPr>
              <w:t>19</w:t>
            </w:r>
            <w:r w:rsidR="00423E28">
              <w:rPr>
                <w:noProof/>
                <w:webHidden/>
              </w:rPr>
              <w:fldChar w:fldCharType="end"/>
            </w:r>
          </w:hyperlink>
        </w:p>
        <w:p w14:paraId="5325B97B" w14:textId="77777777" w:rsidR="00423E28" w:rsidRDefault="00000000">
          <w:pPr>
            <w:pStyle w:val="TOC3"/>
            <w:tabs>
              <w:tab w:val="right" w:leader="dot" w:pos="9061"/>
            </w:tabs>
            <w:rPr>
              <w:rFonts w:eastAsiaTheme="minorEastAsia"/>
              <w:noProof/>
              <w:lang w:eastAsia="is-IS"/>
            </w:rPr>
          </w:pPr>
          <w:hyperlink w:anchor="_Toc535255524" w:history="1">
            <w:r w:rsidR="00423E28" w:rsidRPr="006850FE">
              <w:rPr>
                <w:rStyle w:val="Hyperlink"/>
                <w:noProof/>
              </w:rPr>
              <w:t>Viðauki C: Menntastefna skóla og viðmið</w:t>
            </w:r>
            <w:r w:rsidR="00423E28">
              <w:rPr>
                <w:noProof/>
                <w:webHidden/>
              </w:rPr>
              <w:tab/>
            </w:r>
            <w:r w:rsidR="00423E28">
              <w:rPr>
                <w:noProof/>
                <w:webHidden/>
              </w:rPr>
              <w:fldChar w:fldCharType="begin"/>
            </w:r>
            <w:r w:rsidR="00423E28">
              <w:rPr>
                <w:noProof/>
                <w:webHidden/>
              </w:rPr>
              <w:instrText xml:space="preserve"> PAGEREF _Toc535255524 \h </w:instrText>
            </w:r>
            <w:r w:rsidR="00423E28">
              <w:rPr>
                <w:noProof/>
                <w:webHidden/>
              </w:rPr>
            </w:r>
            <w:r w:rsidR="00423E28">
              <w:rPr>
                <w:noProof/>
                <w:webHidden/>
              </w:rPr>
              <w:fldChar w:fldCharType="separate"/>
            </w:r>
            <w:r w:rsidR="000D4B18">
              <w:rPr>
                <w:noProof/>
                <w:webHidden/>
              </w:rPr>
              <w:t>22</w:t>
            </w:r>
            <w:r w:rsidR="00423E28">
              <w:rPr>
                <w:noProof/>
                <w:webHidden/>
              </w:rPr>
              <w:fldChar w:fldCharType="end"/>
            </w:r>
          </w:hyperlink>
        </w:p>
        <w:p w14:paraId="5325B97C" w14:textId="77777777" w:rsidR="00423E28" w:rsidRDefault="00000000">
          <w:pPr>
            <w:pStyle w:val="TOC3"/>
            <w:tabs>
              <w:tab w:val="right" w:leader="dot" w:pos="9061"/>
            </w:tabs>
            <w:rPr>
              <w:rFonts w:eastAsiaTheme="minorEastAsia"/>
              <w:noProof/>
              <w:lang w:eastAsia="is-IS"/>
            </w:rPr>
          </w:pPr>
          <w:hyperlink w:anchor="_Toc535255525" w:history="1">
            <w:r w:rsidR="00423E28" w:rsidRPr="006850FE">
              <w:rPr>
                <w:rStyle w:val="Hyperlink"/>
                <w:noProof/>
              </w:rPr>
              <w:t>Viðauki D: Grunnþættir menntunar og viðmið</w:t>
            </w:r>
            <w:r w:rsidR="00423E28">
              <w:rPr>
                <w:noProof/>
                <w:webHidden/>
              </w:rPr>
              <w:tab/>
            </w:r>
            <w:r w:rsidR="00423E28">
              <w:rPr>
                <w:noProof/>
                <w:webHidden/>
              </w:rPr>
              <w:fldChar w:fldCharType="begin"/>
            </w:r>
            <w:r w:rsidR="00423E28">
              <w:rPr>
                <w:noProof/>
                <w:webHidden/>
              </w:rPr>
              <w:instrText xml:space="preserve"> PAGEREF _Toc535255525 \h </w:instrText>
            </w:r>
            <w:r w:rsidR="00423E28">
              <w:rPr>
                <w:noProof/>
                <w:webHidden/>
              </w:rPr>
            </w:r>
            <w:r w:rsidR="00423E28">
              <w:rPr>
                <w:noProof/>
                <w:webHidden/>
              </w:rPr>
              <w:fldChar w:fldCharType="separate"/>
            </w:r>
            <w:r w:rsidR="000D4B18">
              <w:rPr>
                <w:noProof/>
                <w:webHidden/>
              </w:rPr>
              <w:t>23</w:t>
            </w:r>
            <w:r w:rsidR="00423E28">
              <w:rPr>
                <w:noProof/>
                <w:webHidden/>
              </w:rPr>
              <w:fldChar w:fldCharType="end"/>
            </w:r>
          </w:hyperlink>
        </w:p>
        <w:p w14:paraId="5325B97D" w14:textId="77777777" w:rsidR="00423E28" w:rsidRDefault="00000000">
          <w:pPr>
            <w:pStyle w:val="TOC3"/>
            <w:tabs>
              <w:tab w:val="right" w:leader="dot" w:pos="9061"/>
            </w:tabs>
            <w:rPr>
              <w:rFonts w:eastAsiaTheme="minorEastAsia"/>
              <w:noProof/>
              <w:lang w:eastAsia="is-IS"/>
            </w:rPr>
          </w:pPr>
          <w:hyperlink w:anchor="_Toc535255526" w:history="1">
            <w:r w:rsidR="00423E28" w:rsidRPr="006850FE">
              <w:rPr>
                <w:rStyle w:val="Hyperlink"/>
                <w:noProof/>
              </w:rPr>
              <w:t>Viðauki E: Námssvið, námsgreinar og viðmið</w:t>
            </w:r>
            <w:r w:rsidR="00423E28">
              <w:rPr>
                <w:noProof/>
                <w:webHidden/>
              </w:rPr>
              <w:tab/>
            </w:r>
            <w:r w:rsidR="00423E28">
              <w:rPr>
                <w:noProof/>
                <w:webHidden/>
              </w:rPr>
              <w:fldChar w:fldCharType="begin"/>
            </w:r>
            <w:r w:rsidR="00423E28">
              <w:rPr>
                <w:noProof/>
                <w:webHidden/>
              </w:rPr>
              <w:instrText xml:space="preserve"> PAGEREF _Toc535255526 \h </w:instrText>
            </w:r>
            <w:r w:rsidR="00423E28">
              <w:rPr>
                <w:noProof/>
                <w:webHidden/>
              </w:rPr>
            </w:r>
            <w:r w:rsidR="00423E28">
              <w:rPr>
                <w:noProof/>
                <w:webHidden/>
              </w:rPr>
              <w:fldChar w:fldCharType="separate"/>
            </w:r>
            <w:r w:rsidR="000D4B18">
              <w:rPr>
                <w:noProof/>
                <w:webHidden/>
              </w:rPr>
              <w:t>26</w:t>
            </w:r>
            <w:r w:rsidR="00423E28">
              <w:rPr>
                <w:noProof/>
                <w:webHidden/>
              </w:rPr>
              <w:fldChar w:fldCharType="end"/>
            </w:r>
          </w:hyperlink>
        </w:p>
        <w:p w14:paraId="5325B97E" w14:textId="77777777" w:rsidR="00423E28" w:rsidRDefault="00000000">
          <w:pPr>
            <w:pStyle w:val="TOC3"/>
            <w:tabs>
              <w:tab w:val="right" w:leader="dot" w:pos="9061"/>
            </w:tabs>
            <w:rPr>
              <w:rFonts w:eastAsiaTheme="minorEastAsia"/>
              <w:noProof/>
              <w:lang w:eastAsia="is-IS"/>
            </w:rPr>
          </w:pPr>
          <w:hyperlink w:anchor="_Toc535255527" w:history="1">
            <w:r w:rsidR="00423E28" w:rsidRPr="006850FE">
              <w:rPr>
                <w:rStyle w:val="Hyperlink"/>
                <w:noProof/>
              </w:rPr>
              <w:t>Viðauki F: Hæfni (lykil</w:t>
            </w:r>
            <w:r w:rsidR="00423E28" w:rsidRPr="006850FE">
              <w:rPr>
                <w:rStyle w:val="Hyperlink"/>
                <w:i/>
                <w:noProof/>
              </w:rPr>
              <w:t>hæfni</w:t>
            </w:r>
            <w:r w:rsidR="00423E28" w:rsidRPr="006850FE">
              <w:rPr>
                <w:rStyle w:val="Hyperlink"/>
                <w:noProof/>
              </w:rPr>
              <w:t xml:space="preserve">  og náms</w:t>
            </w:r>
            <w:r w:rsidR="00423E28" w:rsidRPr="006850FE">
              <w:rPr>
                <w:rStyle w:val="Hyperlink"/>
                <w:i/>
                <w:noProof/>
              </w:rPr>
              <w:t>hæfni</w:t>
            </w:r>
            <w:r w:rsidR="00423E28" w:rsidRPr="006850FE">
              <w:rPr>
                <w:rStyle w:val="Hyperlink"/>
                <w:noProof/>
              </w:rPr>
              <w:t>) og viðmið</w:t>
            </w:r>
            <w:r w:rsidR="00423E28">
              <w:rPr>
                <w:noProof/>
                <w:webHidden/>
              </w:rPr>
              <w:tab/>
            </w:r>
            <w:r w:rsidR="00423E28">
              <w:rPr>
                <w:noProof/>
                <w:webHidden/>
              </w:rPr>
              <w:fldChar w:fldCharType="begin"/>
            </w:r>
            <w:r w:rsidR="00423E28">
              <w:rPr>
                <w:noProof/>
                <w:webHidden/>
              </w:rPr>
              <w:instrText xml:space="preserve"> PAGEREF _Toc535255527 \h </w:instrText>
            </w:r>
            <w:r w:rsidR="00423E28">
              <w:rPr>
                <w:noProof/>
                <w:webHidden/>
              </w:rPr>
            </w:r>
            <w:r w:rsidR="00423E28">
              <w:rPr>
                <w:noProof/>
                <w:webHidden/>
              </w:rPr>
              <w:fldChar w:fldCharType="separate"/>
            </w:r>
            <w:r w:rsidR="000D4B18">
              <w:rPr>
                <w:noProof/>
                <w:webHidden/>
              </w:rPr>
              <w:t>29</w:t>
            </w:r>
            <w:r w:rsidR="00423E28">
              <w:rPr>
                <w:noProof/>
                <w:webHidden/>
              </w:rPr>
              <w:fldChar w:fldCharType="end"/>
            </w:r>
          </w:hyperlink>
        </w:p>
        <w:p w14:paraId="5325B97F" w14:textId="77777777" w:rsidR="00423E28" w:rsidRDefault="00000000">
          <w:pPr>
            <w:pStyle w:val="TOC3"/>
            <w:tabs>
              <w:tab w:val="right" w:leader="dot" w:pos="9061"/>
            </w:tabs>
            <w:rPr>
              <w:rFonts w:eastAsiaTheme="minorEastAsia"/>
              <w:noProof/>
              <w:lang w:eastAsia="is-IS"/>
            </w:rPr>
          </w:pPr>
          <w:hyperlink w:anchor="_Toc535255528" w:history="1">
            <w:r w:rsidR="00423E28" w:rsidRPr="006850FE">
              <w:rPr>
                <w:rStyle w:val="Hyperlink"/>
                <w:noProof/>
              </w:rPr>
              <w:t>Viðauki G: Námsmat, námsmatskvarðar og viðmið</w:t>
            </w:r>
            <w:r w:rsidR="00423E28">
              <w:rPr>
                <w:noProof/>
                <w:webHidden/>
              </w:rPr>
              <w:tab/>
            </w:r>
            <w:r w:rsidR="00423E28">
              <w:rPr>
                <w:noProof/>
                <w:webHidden/>
              </w:rPr>
              <w:fldChar w:fldCharType="begin"/>
            </w:r>
            <w:r w:rsidR="00423E28">
              <w:rPr>
                <w:noProof/>
                <w:webHidden/>
              </w:rPr>
              <w:instrText xml:space="preserve"> PAGEREF _Toc535255528 \h </w:instrText>
            </w:r>
            <w:r w:rsidR="00423E28">
              <w:rPr>
                <w:noProof/>
                <w:webHidden/>
              </w:rPr>
            </w:r>
            <w:r w:rsidR="00423E28">
              <w:rPr>
                <w:noProof/>
                <w:webHidden/>
              </w:rPr>
              <w:fldChar w:fldCharType="separate"/>
            </w:r>
            <w:r w:rsidR="000D4B18">
              <w:rPr>
                <w:noProof/>
                <w:webHidden/>
              </w:rPr>
              <w:t>31</w:t>
            </w:r>
            <w:r w:rsidR="00423E28">
              <w:rPr>
                <w:noProof/>
                <w:webHidden/>
              </w:rPr>
              <w:fldChar w:fldCharType="end"/>
            </w:r>
          </w:hyperlink>
        </w:p>
        <w:p w14:paraId="5325B980" w14:textId="77777777" w:rsidR="00423E28" w:rsidRDefault="00000000">
          <w:pPr>
            <w:pStyle w:val="TOC2"/>
            <w:tabs>
              <w:tab w:val="right" w:leader="dot" w:pos="9061"/>
            </w:tabs>
            <w:rPr>
              <w:rFonts w:eastAsiaTheme="minorEastAsia"/>
              <w:noProof/>
              <w:lang w:eastAsia="is-IS"/>
            </w:rPr>
          </w:pPr>
          <w:hyperlink w:anchor="_Toc535255529" w:history="1">
            <w:r w:rsidR="00423E28" w:rsidRPr="006850FE">
              <w:rPr>
                <w:rStyle w:val="Hyperlink"/>
                <w:noProof/>
              </w:rPr>
              <w:t>Lokaorð</w:t>
            </w:r>
            <w:r w:rsidR="00423E28">
              <w:rPr>
                <w:noProof/>
                <w:webHidden/>
              </w:rPr>
              <w:tab/>
            </w:r>
            <w:r w:rsidR="00423E28">
              <w:rPr>
                <w:noProof/>
                <w:webHidden/>
              </w:rPr>
              <w:fldChar w:fldCharType="begin"/>
            </w:r>
            <w:r w:rsidR="00423E28">
              <w:rPr>
                <w:noProof/>
                <w:webHidden/>
              </w:rPr>
              <w:instrText xml:space="preserve"> PAGEREF _Toc535255529 \h </w:instrText>
            </w:r>
            <w:r w:rsidR="00423E28">
              <w:rPr>
                <w:noProof/>
                <w:webHidden/>
              </w:rPr>
            </w:r>
            <w:r w:rsidR="00423E28">
              <w:rPr>
                <w:noProof/>
                <w:webHidden/>
              </w:rPr>
              <w:fldChar w:fldCharType="separate"/>
            </w:r>
            <w:r w:rsidR="000D4B18">
              <w:rPr>
                <w:noProof/>
                <w:webHidden/>
              </w:rPr>
              <w:t>33</w:t>
            </w:r>
            <w:r w:rsidR="00423E28">
              <w:rPr>
                <w:noProof/>
                <w:webHidden/>
              </w:rPr>
              <w:fldChar w:fldCharType="end"/>
            </w:r>
          </w:hyperlink>
        </w:p>
        <w:p w14:paraId="5325B981" w14:textId="77777777" w:rsidR="0015745D" w:rsidRDefault="0015745D">
          <w:r>
            <w:rPr>
              <w:b/>
              <w:bCs/>
              <w:noProof/>
            </w:rPr>
            <w:fldChar w:fldCharType="end"/>
          </w:r>
        </w:p>
      </w:sdtContent>
    </w:sdt>
    <w:p w14:paraId="5325B982" w14:textId="77777777" w:rsidR="0015745D" w:rsidRPr="004614AD" w:rsidRDefault="0015745D" w:rsidP="005747A2">
      <w:pPr>
        <w:spacing w:after="0" w:line="240" w:lineRule="auto"/>
        <w:rPr>
          <w:rFonts w:ascii="Gill Sans MT" w:hAnsi="Gill Sans MT"/>
          <w:sz w:val="20"/>
        </w:rPr>
      </w:pPr>
    </w:p>
    <w:p w14:paraId="5325B983" w14:textId="77777777" w:rsidR="004C0C5E" w:rsidRPr="004614AD" w:rsidRDefault="00D769EF">
      <w:pPr>
        <w:rPr>
          <w:rFonts w:ascii="Gill Sans MT" w:hAnsi="Gill Sans MT"/>
        </w:rPr>
      </w:pPr>
      <w:r>
        <w:rPr>
          <w:rFonts w:ascii="Gill Sans MT" w:hAnsi="Gill Sans MT"/>
          <w:noProof/>
          <w:lang w:eastAsia="is-IS"/>
        </w:rPr>
        <mc:AlternateContent>
          <mc:Choice Requires="wps">
            <w:drawing>
              <wp:anchor distT="0" distB="0" distL="114300" distR="114300" simplePos="0" relativeHeight="251662336" behindDoc="0" locked="0" layoutInCell="1" allowOverlap="1" wp14:anchorId="5325BD16" wp14:editId="5325BD17">
                <wp:simplePos x="0" y="0"/>
                <wp:positionH relativeFrom="column">
                  <wp:posOffset>-642620</wp:posOffset>
                </wp:positionH>
                <wp:positionV relativeFrom="paragraph">
                  <wp:posOffset>194310</wp:posOffset>
                </wp:positionV>
                <wp:extent cx="6905625" cy="10858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5625" cy="1085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0FDAE" id="Rectangle 5" o:spid="_x0000_s1026" style="position:absolute;margin-left:-50.6pt;margin-top:15.3pt;width:543.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" fillcolor="white [3212]" strokecolor="white [3212]" strokeweight="2pt">
                <v:path arrowok="t"/>
              </v:rect>
            </w:pict>
          </mc:Fallback>
        </mc:AlternateContent>
      </w:r>
      <w:r w:rsidR="004C0C5E" w:rsidRPr="004614AD">
        <w:rPr>
          <w:rFonts w:ascii="Gill Sans MT" w:hAnsi="Gill Sans MT"/>
        </w:rPr>
        <w:br w:type="page"/>
      </w:r>
    </w:p>
    <w:p w14:paraId="5325B984" w14:textId="77777777" w:rsidR="004C0C5E" w:rsidRPr="007F788E" w:rsidRDefault="007F788E" w:rsidP="007F788E">
      <w:pPr>
        <w:pStyle w:val="Heading1"/>
        <w:rPr>
          <w:sz w:val="28"/>
          <w:szCs w:val="28"/>
        </w:rPr>
      </w:pPr>
      <w:bookmarkStart w:id="0" w:name="_Toc535255516"/>
      <w:r w:rsidRPr="007F788E">
        <w:rPr>
          <w:sz w:val="28"/>
          <w:szCs w:val="28"/>
        </w:rPr>
        <w:lastRenderedPageBreak/>
        <w:t>Formáli</w:t>
      </w:r>
      <w:bookmarkEnd w:id="0"/>
    </w:p>
    <w:p w14:paraId="5325B985" w14:textId="77777777" w:rsidR="004C0C5E" w:rsidRPr="004614AD" w:rsidRDefault="004C0C5E" w:rsidP="005C6A2C">
      <w:pPr>
        <w:spacing w:after="0"/>
        <w:rPr>
          <w:rFonts w:ascii="Gill Sans MT" w:hAnsi="Gill Sans MT"/>
        </w:rPr>
      </w:pPr>
    </w:p>
    <w:p w14:paraId="5325B986" w14:textId="77777777" w:rsidR="00CA6BD5" w:rsidRPr="004614AD" w:rsidRDefault="00F45364" w:rsidP="0015745D">
      <w:pPr>
        <w:spacing w:after="0" w:line="360" w:lineRule="auto"/>
        <w:jc w:val="both"/>
        <w:rPr>
          <w:rFonts w:ascii="Gill Sans MT" w:hAnsi="Gill Sans MT"/>
        </w:rPr>
      </w:pPr>
      <w:r w:rsidRPr="004614AD">
        <w:rPr>
          <w:rFonts w:ascii="Gill Sans MT" w:hAnsi="Gill Sans MT"/>
        </w:rPr>
        <w:t>Skólanámskrá hvers grunnskóla</w:t>
      </w:r>
      <w:r w:rsidR="004C0C5E" w:rsidRPr="004614AD">
        <w:rPr>
          <w:rFonts w:ascii="Gill Sans MT" w:hAnsi="Gill Sans MT"/>
        </w:rPr>
        <w:t xml:space="preserve"> er gefin út í samræmi við lög um grunnskóla</w:t>
      </w:r>
      <w:r w:rsidR="004D4BFB" w:rsidRPr="004614AD">
        <w:rPr>
          <w:rFonts w:ascii="Gill Sans MT" w:hAnsi="Gill Sans MT"/>
        </w:rPr>
        <w:t>, nú</w:t>
      </w:r>
      <w:r w:rsidR="004C0C5E" w:rsidRPr="004614AD">
        <w:rPr>
          <w:rFonts w:ascii="Gill Sans MT" w:hAnsi="Gill Sans MT"/>
        </w:rPr>
        <w:t xml:space="preserve"> </w:t>
      </w:r>
      <w:r w:rsidR="005C6A2C" w:rsidRPr="004614AD">
        <w:rPr>
          <w:rFonts w:ascii="Gill Sans MT" w:hAnsi="Gill Sans MT"/>
        </w:rPr>
        <w:t xml:space="preserve">frá </w:t>
      </w:r>
      <w:r w:rsidR="004D4BFB" w:rsidRPr="004614AD">
        <w:rPr>
          <w:rFonts w:ascii="Gill Sans MT" w:hAnsi="Gill Sans MT"/>
        </w:rPr>
        <w:t xml:space="preserve">árinu </w:t>
      </w:r>
      <w:r w:rsidR="005C6A2C" w:rsidRPr="004614AD">
        <w:rPr>
          <w:rFonts w:ascii="Gill Sans MT" w:hAnsi="Gill Sans MT"/>
        </w:rPr>
        <w:t xml:space="preserve">2008 </w:t>
      </w:r>
      <w:r w:rsidR="004C0C5E" w:rsidRPr="004614AD">
        <w:rPr>
          <w:rFonts w:ascii="Gill Sans MT" w:hAnsi="Gill Sans MT"/>
        </w:rPr>
        <w:t>og á</w:t>
      </w:r>
      <w:r w:rsidRPr="004614AD">
        <w:rPr>
          <w:rFonts w:ascii="Gill Sans MT" w:hAnsi="Gill Sans MT"/>
        </w:rPr>
        <w:t xml:space="preserve">kvæði í </w:t>
      </w:r>
      <w:r w:rsidR="00512D4F" w:rsidRPr="004614AD">
        <w:rPr>
          <w:rFonts w:ascii="Gill Sans MT" w:hAnsi="Gill Sans MT"/>
        </w:rPr>
        <w:t xml:space="preserve">aðalnámskrá grunnskóla, </w:t>
      </w:r>
      <w:r w:rsidR="004C0C5E" w:rsidRPr="004614AD">
        <w:rPr>
          <w:rFonts w:ascii="Gill Sans MT" w:hAnsi="Gill Sans MT"/>
        </w:rPr>
        <w:t xml:space="preserve">almennum hluta frá </w:t>
      </w:r>
      <w:r w:rsidR="00512D4F" w:rsidRPr="004614AD">
        <w:rPr>
          <w:rFonts w:ascii="Gill Sans MT" w:hAnsi="Gill Sans MT"/>
        </w:rPr>
        <w:t xml:space="preserve">árinu </w:t>
      </w:r>
      <w:r w:rsidR="004C0C5E" w:rsidRPr="004614AD">
        <w:rPr>
          <w:rFonts w:ascii="Gill Sans MT" w:hAnsi="Gill Sans MT"/>
        </w:rPr>
        <w:t xml:space="preserve">2011 og </w:t>
      </w:r>
      <w:r w:rsidR="00025101" w:rsidRPr="004614AD">
        <w:rPr>
          <w:rFonts w:ascii="Gill Sans MT" w:hAnsi="Gill Sans MT"/>
        </w:rPr>
        <w:t>greinahluta</w:t>
      </w:r>
      <w:r w:rsidR="00512D4F" w:rsidRPr="004614AD">
        <w:rPr>
          <w:rFonts w:ascii="Gill Sans MT" w:hAnsi="Gill Sans MT"/>
        </w:rPr>
        <w:t xml:space="preserve"> </w:t>
      </w:r>
      <w:r w:rsidR="004C0C5E" w:rsidRPr="004614AD">
        <w:rPr>
          <w:rFonts w:ascii="Gill Sans MT" w:hAnsi="Gill Sans MT"/>
        </w:rPr>
        <w:t xml:space="preserve">frá </w:t>
      </w:r>
      <w:r w:rsidR="00512D4F" w:rsidRPr="004614AD">
        <w:rPr>
          <w:rFonts w:ascii="Gill Sans MT" w:hAnsi="Gill Sans MT"/>
        </w:rPr>
        <w:t xml:space="preserve">árinu </w:t>
      </w:r>
      <w:r w:rsidRPr="004614AD">
        <w:rPr>
          <w:rFonts w:ascii="Gill Sans MT" w:hAnsi="Gill Sans MT"/>
        </w:rPr>
        <w:t xml:space="preserve">2013. </w:t>
      </w:r>
      <w:r w:rsidR="00101D52" w:rsidRPr="004614AD">
        <w:rPr>
          <w:rFonts w:ascii="Gill Sans MT" w:hAnsi="Gill Sans MT"/>
        </w:rPr>
        <w:t>Sú</w:t>
      </w:r>
      <w:r w:rsidRPr="004614AD">
        <w:rPr>
          <w:rFonts w:ascii="Gill Sans MT" w:hAnsi="Gill Sans MT"/>
        </w:rPr>
        <w:t xml:space="preserve"> skólanámskrá</w:t>
      </w:r>
      <w:r w:rsidR="004C0C5E" w:rsidRPr="004614AD">
        <w:rPr>
          <w:rFonts w:ascii="Gill Sans MT" w:hAnsi="Gill Sans MT"/>
        </w:rPr>
        <w:t xml:space="preserve"> sem hér birtist er að </w:t>
      </w:r>
      <w:r w:rsidR="00101D52" w:rsidRPr="004614AD">
        <w:rPr>
          <w:rFonts w:ascii="Gill Sans MT" w:hAnsi="Gill Sans MT"/>
        </w:rPr>
        <w:t>auki samhæfð</w:t>
      </w:r>
      <w:r w:rsidR="00512D4F" w:rsidRPr="004614AD">
        <w:rPr>
          <w:rFonts w:ascii="Gill Sans MT" w:hAnsi="Gill Sans MT"/>
        </w:rPr>
        <w:t xml:space="preserve"> fyrir </w:t>
      </w:r>
      <w:r w:rsidR="00101D52" w:rsidRPr="004614AD">
        <w:rPr>
          <w:rFonts w:ascii="Gill Sans MT" w:hAnsi="Gill Sans MT"/>
        </w:rPr>
        <w:t>grunnskóla Hafnarfjarðar</w:t>
      </w:r>
      <w:r w:rsidR="00512D4F" w:rsidRPr="004614AD">
        <w:rPr>
          <w:rFonts w:ascii="Gill Sans MT" w:hAnsi="Gill Sans MT"/>
        </w:rPr>
        <w:t>. Í því f</w:t>
      </w:r>
      <w:r w:rsidR="00101D52" w:rsidRPr="004614AD">
        <w:rPr>
          <w:rFonts w:ascii="Gill Sans MT" w:hAnsi="Gill Sans MT"/>
        </w:rPr>
        <w:t xml:space="preserve">elst að skólanámskráin </w:t>
      </w:r>
      <w:r w:rsidR="00512D4F" w:rsidRPr="004614AD">
        <w:rPr>
          <w:rFonts w:ascii="Gill Sans MT" w:hAnsi="Gill Sans MT"/>
        </w:rPr>
        <w:t>hefur sömu uppbyggingu í öllum grunnskólum hvað efnisyfirlit</w:t>
      </w:r>
      <w:r w:rsidR="003B06EE">
        <w:rPr>
          <w:rFonts w:ascii="Gill Sans MT" w:hAnsi="Gill Sans MT"/>
        </w:rPr>
        <w:t>, form og snið</w:t>
      </w:r>
      <w:r w:rsidR="00512D4F" w:rsidRPr="004614AD">
        <w:rPr>
          <w:rFonts w:ascii="Gill Sans MT" w:hAnsi="Gill Sans MT"/>
        </w:rPr>
        <w:t xml:space="preserve"> varðar en inntakið sjálft er ákvörðun hver</w:t>
      </w:r>
      <w:r w:rsidR="008B1E17" w:rsidRPr="004614AD">
        <w:rPr>
          <w:rFonts w:ascii="Gill Sans MT" w:hAnsi="Gill Sans MT"/>
        </w:rPr>
        <w:t>s</w:t>
      </w:r>
      <w:r w:rsidR="00512D4F" w:rsidRPr="004614AD">
        <w:rPr>
          <w:rFonts w:ascii="Gill Sans MT" w:hAnsi="Gill Sans MT"/>
        </w:rPr>
        <w:t xml:space="preserve"> skóla</w:t>
      </w:r>
      <w:r w:rsidR="00025101" w:rsidRPr="004614AD">
        <w:rPr>
          <w:rFonts w:ascii="Gill Sans MT" w:hAnsi="Gill Sans MT"/>
        </w:rPr>
        <w:t xml:space="preserve"> í samræmi við aðalnámskrá</w:t>
      </w:r>
      <w:r w:rsidR="00CA6BD5" w:rsidRPr="004614AD">
        <w:rPr>
          <w:rFonts w:ascii="Gill Sans MT" w:hAnsi="Gill Sans MT"/>
        </w:rPr>
        <w:t>. Tilgangur þess</w:t>
      </w:r>
      <w:r w:rsidR="00101D52" w:rsidRPr="004614AD">
        <w:rPr>
          <w:rFonts w:ascii="Gill Sans MT" w:hAnsi="Gill Sans MT"/>
        </w:rPr>
        <w:t>a</w:t>
      </w:r>
      <w:r w:rsidR="00CA6BD5" w:rsidRPr="004614AD">
        <w:rPr>
          <w:rFonts w:ascii="Gill Sans MT" w:hAnsi="Gill Sans MT"/>
        </w:rPr>
        <w:t xml:space="preserve"> er bæði að auka fagmennsku í útgáfu skólanámskrár og </w:t>
      </w:r>
      <w:r w:rsidR="00101D52" w:rsidRPr="004614AD">
        <w:rPr>
          <w:rFonts w:ascii="Gill Sans MT" w:hAnsi="Gill Sans MT"/>
        </w:rPr>
        <w:t xml:space="preserve">að </w:t>
      </w:r>
      <w:r w:rsidR="00CA6BD5" w:rsidRPr="004614AD">
        <w:rPr>
          <w:rFonts w:ascii="Gill Sans MT" w:hAnsi="Gill Sans MT"/>
        </w:rPr>
        <w:t>auðvelda yfirsýn skólanámskráa einstakra skóla</w:t>
      </w:r>
      <w:r w:rsidR="00101D52" w:rsidRPr="004614AD">
        <w:rPr>
          <w:rFonts w:ascii="Gill Sans MT" w:hAnsi="Gill Sans MT"/>
        </w:rPr>
        <w:t xml:space="preserve"> </w:t>
      </w:r>
      <w:r w:rsidR="006C11FC" w:rsidRPr="004614AD">
        <w:rPr>
          <w:rFonts w:ascii="Gill Sans MT" w:hAnsi="Gill Sans MT"/>
        </w:rPr>
        <w:t>innan Hafnarfjarðar</w:t>
      </w:r>
      <w:r w:rsidR="00CA6BD5" w:rsidRPr="004614AD">
        <w:rPr>
          <w:rFonts w:ascii="Gill Sans MT" w:hAnsi="Gill Sans MT"/>
        </w:rPr>
        <w:t>. Þrátt fyrir sameiginlegt form og efnisyfirlit er meginatriði skólanámskrár</w:t>
      </w:r>
      <w:r w:rsidR="00101D52" w:rsidRPr="004614AD">
        <w:rPr>
          <w:rFonts w:ascii="Gill Sans MT" w:hAnsi="Gill Sans MT"/>
        </w:rPr>
        <w:t>innar</w:t>
      </w:r>
      <w:r w:rsidR="00CA6BD5" w:rsidRPr="004614AD">
        <w:rPr>
          <w:rFonts w:ascii="Gill Sans MT" w:hAnsi="Gill Sans MT"/>
        </w:rPr>
        <w:t xml:space="preserve"> sérstaða skólans sem kynnir þar áherslur sínar um nám og kennslu nemenda í samræmi við þá ábyrgð sem hann hefur samkvæmt lögum og reglugerðum.</w:t>
      </w:r>
      <w:r w:rsidR="003B06EE">
        <w:rPr>
          <w:rFonts w:ascii="Gill Sans MT" w:hAnsi="Gill Sans MT"/>
        </w:rPr>
        <w:t xml:space="preserve"> </w:t>
      </w:r>
    </w:p>
    <w:p w14:paraId="5325B987" w14:textId="77777777" w:rsidR="00CA6BD5" w:rsidRPr="004614AD" w:rsidRDefault="00CA6BD5" w:rsidP="0015745D">
      <w:pPr>
        <w:spacing w:after="0" w:line="360" w:lineRule="auto"/>
        <w:jc w:val="both"/>
        <w:rPr>
          <w:rFonts w:ascii="Gill Sans MT" w:hAnsi="Gill Sans MT"/>
        </w:rPr>
      </w:pPr>
    </w:p>
    <w:p w14:paraId="5325B988" w14:textId="7051FD45" w:rsidR="00512D4F" w:rsidRPr="004614AD" w:rsidRDefault="00CA6BD5" w:rsidP="0015745D">
      <w:pPr>
        <w:spacing w:after="0" w:line="360" w:lineRule="auto"/>
        <w:jc w:val="both"/>
        <w:rPr>
          <w:rFonts w:ascii="Gill Sans MT" w:hAnsi="Gill Sans MT"/>
        </w:rPr>
      </w:pPr>
      <w:r w:rsidRPr="004614AD">
        <w:rPr>
          <w:rFonts w:ascii="Gill Sans MT" w:hAnsi="Gill Sans MT"/>
        </w:rPr>
        <w:t xml:space="preserve">Þótt skólanámskrá hvers skóla eigi að birta „sérstöðu“ </w:t>
      </w:r>
      <w:r w:rsidR="006C11FC" w:rsidRPr="004614AD">
        <w:rPr>
          <w:rFonts w:ascii="Gill Sans MT" w:hAnsi="Gill Sans MT"/>
        </w:rPr>
        <w:t xml:space="preserve">hans </w:t>
      </w:r>
      <w:r w:rsidRPr="004614AD">
        <w:rPr>
          <w:rFonts w:ascii="Gill Sans MT" w:hAnsi="Gill Sans MT"/>
        </w:rPr>
        <w:t>er slíkt þó ekki einhlýtt</w:t>
      </w:r>
      <w:r w:rsidR="00512D4F" w:rsidRPr="004614AD">
        <w:rPr>
          <w:rFonts w:ascii="Gill Sans MT" w:hAnsi="Gill Sans MT"/>
        </w:rPr>
        <w:t xml:space="preserve">. Þar sem aðalnámskrá </w:t>
      </w:r>
      <w:r w:rsidRPr="004614AD">
        <w:rPr>
          <w:rFonts w:ascii="Gill Sans MT" w:hAnsi="Gill Sans MT"/>
        </w:rPr>
        <w:t xml:space="preserve">grunnskóla </w:t>
      </w:r>
      <w:r w:rsidR="00512D4F" w:rsidRPr="004614AD">
        <w:rPr>
          <w:rFonts w:ascii="Gill Sans MT" w:hAnsi="Gill Sans MT"/>
        </w:rPr>
        <w:t>birtir sameiginlega sýn um skólastarf á Íslandi þarf skólanámskrá hvers skóla einnig að endurspegla sl</w:t>
      </w:r>
      <w:r w:rsidRPr="004614AD">
        <w:rPr>
          <w:rFonts w:ascii="Gill Sans MT" w:hAnsi="Gill Sans MT"/>
        </w:rPr>
        <w:t>íkt.</w:t>
      </w:r>
      <w:r w:rsidR="00512D4F" w:rsidRPr="004614AD">
        <w:rPr>
          <w:rFonts w:ascii="Gill Sans MT" w:hAnsi="Gill Sans MT"/>
        </w:rPr>
        <w:t xml:space="preserve"> </w:t>
      </w:r>
      <w:r w:rsidRPr="004614AD">
        <w:rPr>
          <w:rFonts w:ascii="Gill Sans MT" w:hAnsi="Gill Sans MT"/>
        </w:rPr>
        <w:t>Í</w:t>
      </w:r>
      <w:r w:rsidR="00512D4F" w:rsidRPr="004614AD">
        <w:rPr>
          <w:rFonts w:ascii="Gill Sans MT" w:hAnsi="Gill Sans MT"/>
        </w:rPr>
        <w:t xml:space="preserve"> ákveðnum tilvikum </w:t>
      </w:r>
      <w:r w:rsidRPr="004614AD">
        <w:rPr>
          <w:rFonts w:ascii="Gill Sans MT" w:hAnsi="Gill Sans MT"/>
        </w:rPr>
        <w:t>getur</w:t>
      </w:r>
      <w:r w:rsidR="00512D4F" w:rsidRPr="004614AD">
        <w:rPr>
          <w:rFonts w:ascii="Gill Sans MT" w:hAnsi="Gill Sans MT"/>
        </w:rPr>
        <w:t xml:space="preserve"> skólakerfið í Hafnarfirði sameinast um ákveðna samhæfingu í inntaki skólastarfsins í öllum skólum. En í flestum tilvikum er það hvers skóla að skilgreina eigin útfærslu á skólastarfinu, innan ramma aðalnámskrár sem marki sérstöðu skólans og </w:t>
      </w:r>
      <w:r w:rsidRPr="004614AD">
        <w:rPr>
          <w:rFonts w:ascii="Gill Sans MT" w:hAnsi="Gill Sans MT"/>
        </w:rPr>
        <w:t>aðstæður.</w:t>
      </w:r>
    </w:p>
    <w:p w14:paraId="5325B989" w14:textId="77777777" w:rsidR="00512D4F" w:rsidRPr="004614AD" w:rsidRDefault="00512D4F" w:rsidP="0015745D">
      <w:pPr>
        <w:spacing w:after="0" w:line="360" w:lineRule="auto"/>
        <w:jc w:val="both"/>
        <w:rPr>
          <w:rFonts w:ascii="Gill Sans MT" w:hAnsi="Gill Sans MT"/>
        </w:rPr>
      </w:pPr>
    </w:p>
    <w:p w14:paraId="5325B98A" w14:textId="146E2AEB" w:rsidR="00CA6BD5" w:rsidRPr="004614AD" w:rsidRDefault="006C11FC" w:rsidP="0015745D">
      <w:pPr>
        <w:spacing w:after="0" w:line="360" w:lineRule="auto"/>
        <w:jc w:val="both"/>
        <w:rPr>
          <w:rFonts w:ascii="Gill Sans MT" w:hAnsi="Gill Sans MT"/>
        </w:rPr>
      </w:pPr>
      <w:r w:rsidRPr="004614AD">
        <w:rPr>
          <w:rFonts w:ascii="Gill Sans MT" w:hAnsi="Gill Sans MT"/>
        </w:rPr>
        <w:t>Skólanámskrá</w:t>
      </w:r>
      <w:r w:rsidR="00D225D8" w:rsidRPr="004614AD">
        <w:rPr>
          <w:rFonts w:ascii="Gill Sans MT" w:hAnsi="Gill Sans MT"/>
        </w:rPr>
        <w:t xml:space="preserve"> </w:t>
      </w:r>
      <w:r w:rsidR="00101D52" w:rsidRPr="004614AD">
        <w:rPr>
          <w:rFonts w:ascii="Gill Sans MT" w:hAnsi="Gill Sans MT"/>
        </w:rPr>
        <w:t>samanstendur af tíu bekkjarnámskrám í heildstæðum grunnskóla.</w:t>
      </w:r>
      <w:r w:rsidR="00512D4F" w:rsidRPr="004614AD">
        <w:rPr>
          <w:rFonts w:ascii="Gill Sans MT" w:hAnsi="Gill Sans MT"/>
        </w:rPr>
        <w:t xml:space="preserve"> </w:t>
      </w:r>
      <w:r w:rsidR="00101D52" w:rsidRPr="004614AD">
        <w:rPr>
          <w:rFonts w:ascii="Gill Sans MT" w:hAnsi="Gill Sans MT"/>
        </w:rPr>
        <w:t xml:space="preserve">Þetta plagg </w:t>
      </w:r>
      <w:r w:rsidR="003B06EE">
        <w:rPr>
          <w:rFonts w:ascii="Gill Sans MT" w:hAnsi="Gill Sans MT"/>
        </w:rPr>
        <w:t xml:space="preserve">er </w:t>
      </w:r>
      <w:r w:rsidR="005373A9">
        <w:rPr>
          <w:rFonts w:ascii="Gill Sans MT" w:hAnsi="Gill Sans MT"/>
        </w:rPr>
        <w:t>almennur hluti</w:t>
      </w:r>
      <w:r w:rsidR="003B06EE">
        <w:rPr>
          <w:rFonts w:ascii="Gill Sans MT" w:hAnsi="Gill Sans MT"/>
        </w:rPr>
        <w:t xml:space="preserve"> af hverri bekkjarnámskrá þó það sé birt eitt og sér</w:t>
      </w:r>
      <w:r w:rsidR="00101D52" w:rsidRPr="004614AD">
        <w:rPr>
          <w:rFonts w:ascii="Gill Sans MT" w:hAnsi="Gill Sans MT"/>
        </w:rPr>
        <w:t xml:space="preserve"> og</w:t>
      </w:r>
      <w:r w:rsidR="00A73A40" w:rsidRPr="004614AD">
        <w:rPr>
          <w:rFonts w:ascii="Gill Sans MT" w:hAnsi="Gill Sans MT"/>
        </w:rPr>
        <w:t xml:space="preserve"> </w:t>
      </w:r>
      <w:r w:rsidR="00512D4F" w:rsidRPr="004614AD">
        <w:rPr>
          <w:rFonts w:ascii="Gill Sans MT" w:hAnsi="Gill Sans MT"/>
        </w:rPr>
        <w:t>skipt</w:t>
      </w:r>
      <w:r w:rsidR="00A73A40" w:rsidRPr="004614AD">
        <w:rPr>
          <w:rFonts w:ascii="Gill Sans MT" w:hAnsi="Gill Sans MT"/>
        </w:rPr>
        <w:t>ist</w:t>
      </w:r>
      <w:r w:rsidR="00512D4F" w:rsidRPr="004614AD">
        <w:rPr>
          <w:rFonts w:ascii="Gill Sans MT" w:hAnsi="Gill Sans MT"/>
        </w:rPr>
        <w:t xml:space="preserve"> í </w:t>
      </w:r>
      <w:r w:rsidR="00095EBF" w:rsidRPr="004614AD">
        <w:rPr>
          <w:rFonts w:ascii="Gill Sans MT" w:hAnsi="Gill Sans MT"/>
        </w:rPr>
        <w:t>inngang (</w:t>
      </w:r>
      <w:r w:rsidR="00591560" w:rsidRPr="004614AD">
        <w:rPr>
          <w:rFonts w:ascii="Gill Sans MT" w:hAnsi="Gill Sans MT"/>
        </w:rPr>
        <w:t xml:space="preserve">saga </w:t>
      </w:r>
      <w:r w:rsidR="00095EBF" w:rsidRPr="004614AD">
        <w:rPr>
          <w:rFonts w:ascii="Gill Sans MT" w:hAnsi="Gill Sans MT"/>
        </w:rPr>
        <w:t>sk</w:t>
      </w:r>
      <w:r w:rsidR="006E7F9B" w:rsidRPr="004614AD">
        <w:rPr>
          <w:rFonts w:ascii="Gill Sans MT" w:hAnsi="Gill Sans MT"/>
        </w:rPr>
        <w:t>óla</w:t>
      </w:r>
      <w:r w:rsidR="00095EBF" w:rsidRPr="004614AD">
        <w:rPr>
          <w:rFonts w:ascii="Gill Sans MT" w:hAnsi="Gill Sans MT"/>
        </w:rPr>
        <w:t>)</w:t>
      </w:r>
      <w:r w:rsidR="003B06EE">
        <w:rPr>
          <w:rFonts w:ascii="Gill Sans MT" w:hAnsi="Gill Sans MT"/>
        </w:rPr>
        <w:t>, menntastefnu og</w:t>
      </w:r>
      <w:r w:rsidR="00591560" w:rsidRPr="004614AD">
        <w:rPr>
          <w:rFonts w:ascii="Gill Sans MT" w:hAnsi="Gill Sans MT"/>
        </w:rPr>
        <w:t xml:space="preserve"> viðauka</w:t>
      </w:r>
      <w:r w:rsidR="004C0C5E" w:rsidRPr="004614AD">
        <w:rPr>
          <w:rFonts w:ascii="Gill Sans MT" w:hAnsi="Gill Sans MT"/>
        </w:rPr>
        <w:t xml:space="preserve">. </w:t>
      </w:r>
      <w:r w:rsidR="00591560" w:rsidRPr="004614AD">
        <w:rPr>
          <w:rFonts w:ascii="Gill Sans MT" w:hAnsi="Gill Sans MT"/>
        </w:rPr>
        <w:t>I. hluti kynnir menntastefnu skólans sem hefur að geyma þær helstu atriði sem skólinn leggur áherslu á í framkvæmd skólastarfsins  I</w:t>
      </w:r>
      <w:r w:rsidR="00A73A40" w:rsidRPr="004614AD">
        <w:rPr>
          <w:rFonts w:ascii="Gill Sans MT" w:hAnsi="Gill Sans MT"/>
        </w:rPr>
        <w:t xml:space="preserve">I. hluti kynnir skipulag og sameiginlega þætti í starfsemi </w:t>
      </w:r>
      <w:r w:rsidR="00025101" w:rsidRPr="004614AD">
        <w:rPr>
          <w:rFonts w:ascii="Gill Sans MT" w:hAnsi="Gill Sans MT"/>
        </w:rPr>
        <w:t xml:space="preserve">viðkomandi </w:t>
      </w:r>
      <w:r w:rsidR="00D225D8" w:rsidRPr="004614AD">
        <w:rPr>
          <w:rFonts w:ascii="Gill Sans MT" w:hAnsi="Gill Sans MT"/>
        </w:rPr>
        <w:t>bekks/árgangs</w:t>
      </w:r>
      <w:r w:rsidR="00A73A40" w:rsidRPr="004614AD">
        <w:rPr>
          <w:rFonts w:ascii="Gill Sans MT" w:hAnsi="Gill Sans MT"/>
        </w:rPr>
        <w:t xml:space="preserve">. </w:t>
      </w:r>
      <w:r w:rsidR="004C0C5E" w:rsidRPr="004614AD">
        <w:rPr>
          <w:rFonts w:ascii="Gill Sans MT" w:hAnsi="Gill Sans MT"/>
        </w:rPr>
        <w:t>I</w:t>
      </w:r>
      <w:r w:rsidR="00A73A40" w:rsidRPr="004614AD">
        <w:rPr>
          <w:rFonts w:ascii="Gill Sans MT" w:hAnsi="Gill Sans MT"/>
        </w:rPr>
        <w:t>I</w:t>
      </w:r>
      <w:r w:rsidR="00591560" w:rsidRPr="004614AD">
        <w:rPr>
          <w:rFonts w:ascii="Gill Sans MT" w:hAnsi="Gill Sans MT"/>
        </w:rPr>
        <w:t>I</w:t>
      </w:r>
      <w:r w:rsidR="004C0C5E" w:rsidRPr="004614AD">
        <w:rPr>
          <w:rFonts w:ascii="Gill Sans MT" w:hAnsi="Gill Sans MT"/>
        </w:rPr>
        <w:t xml:space="preserve">. hluti er </w:t>
      </w:r>
      <w:r w:rsidR="00D225D8" w:rsidRPr="004614AD">
        <w:rPr>
          <w:rFonts w:ascii="Gill Sans MT" w:hAnsi="Gill Sans MT"/>
        </w:rPr>
        <w:t>kynning á námssviðum og námsgreinum sem eru hluti náms og kennslu í viðkomandi bekk</w:t>
      </w:r>
      <w:r w:rsidR="005C6A2C" w:rsidRPr="004614AD">
        <w:rPr>
          <w:rFonts w:ascii="Gill Sans MT" w:hAnsi="Gill Sans MT"/>
        </w:rPr>
        <w:t xml:space="preserve">. </w:t>
      </w:r>
      <w:r w:rsidR="00DC4F87">
        <w:rPr>
          <w:rFonts w:ascii="Gill Sans MT" w:hAnsi="Gill Sans MT"/>
        </w:rPr>
        <w:t xml:space="preserve"> II og III hluti eru í árgangaheftum en I hluti og viðauki eru  </w:t>
      </w:r>
      <w:r w:rsidR="004C07F1">
        <w:rPr>
          <w:rFonts w:ascii="Gill Sans MT" w:hAnsi="Gill Sans MT"/>
        </w:rPr>
        <w:t>í</w:t>
      </w:r>
      <w:r w:rsidR="00DC4F87">
        <w:rPr>
          <w:rFonts w:ascii="Gill Sans MT" w:hAnsi="Gill Sans MT"/>
        </w:rPr>
        <w:t xml:space="preserve"> þessu hefti. </w:t>
      </w:r>
      <w:r w:rsidR="00591560" w:rsidRPr="004614AD">
        <w:rPr>
          <w:rFonts w:ascii="Gill Sans MT" w:hAnsi="Gill Sans MT"/>
        </w:rPr>
        <w:t xml:space="preserve">Viðauki </w:t>
      </w:r>
      <w:r w:rsidR="005C6A2C" w:rsidRPr="004614AD">
        <w:rPr>
          <w:rFonts w:ascii="Gill Sans MT" w:hAnsi="Gill Sans MT"/>
        </w:rPr>
        <w:t xml:space="preserve">er með upplýsingar </w:t>
      </w:r>
      <w:r w:rsidR="00025101" w:rsidRPr="004614AD">
        <w:rPr>
          <w:rFonts w:ascii="Gill Sans MT" w:hAnsi="Gill Sans MT"/>
        </w:rPr>
        <w:t xml:space="preserve">og </w:t>
      </w:r>
      <w:r w:rsidR="00D225D8" w:rsidRPr="004614AD">
        <w:rPr>
          <w:rFonts w:ascii="Gill Sans MT" w:hAnsi="Gill Sans MT"/>
        </w:rPr>
        <w:t>viðmið</w:t>
      </w:r>
      <w:r w:rsidR="00F43EDF" w:rsidRPr="004614AD">
        <w:rPr>
          <w:rFonts w:ascii="Gill Sans MT" w:hAnsi="Gill Sans MT"/>
        </w:rPr>
        <w:t xml:space="preserve"> um gerð skólanámskrárinnar og kynnir </w:t>
      </w:r>
      <w:r w:rsidR="00025101" w:rsidRPr="004614AD">
        <w:rPr>
          <w:rFonts w:ascii="Gill Sans MT" w:hAnsi="Gill Sans MT"/>
        </w:rPr>
        <w:t xml:space="preserve">uppbyggingu </w:t>
      </w:r>
      <w:r w:rsidR="00F43EDF" w:rsidRPr="004614AD">
        <w:rPr>
          <w:rFonts w:ascii="Gill Sans MT" w:hAnsi="Gill Sans MT"/>
        </w:rPr>
        <w:t>hennar</w:t>
      </w:r>
      <w:r w:rsidR="005C6A2C" w:rsidRPr="004614AD">
        <w:rPr>
          <w:rFonts w:ascii="Gill Sans MT" w:hAnsi="Gill Sans MT"/>
        </w:rPr>
        <w:t>.</w:t>
      </w:r>
      <w:r w:rsidR="00DE2823" w:rsidRPr="004614AD">
        <w:rPr>
          <w:rFonts w:ascii="Gill Sans MT" w:hAnsi="Gill Sans MT"/>
        </w:rPr>
        <w:t xml:space="preserve"> </w:t>
      </w:r>
      <w:r w:rsidR="00F43EDF" w:rsidRPr="004614AD">
        <w:rPr>
          <w:rFonts w:ascii="Gill Sans MT" w:hAnsi="Gill Sans MT"/>
        </w:rPr>
        <w:t xml:space="preserve">Viðaukinn er sameiginlegur </w:t>
      </w:r>
      <w:r w:rsidR="00251054" w:rsidRPr="004614AD">
        <w:rPr>
          <w:rFonts w:ascii="Gill Sans MT" w:hAnsi="Gill Sans MT"/>
        </w:rPr>
        <w:t>fyrir alla grunnskóla bæjarins</w:t>
      </w:r>
      <w:r w:rsidR="00591560" w:rsidRPr="004614AD">
        <w:rPr>
          <w:rFonts w:ascii="Gill Sans MT" w:hAnsi="Gill Sans MT"/>
        </w:rPr>
        <w:t>.</w:t>
      </w:r>
      <w:r w:rsidR="005373A9">
        <w:rPr>
          <w:rFonts w:ascii="Gill Sans MT" w:hAnsi="Gill Sans MT"/>
        </w:rPr>
        <w:t xml:space="preserve"> </w:t>
      </w:r>
    </w:p>
    <w:p w14:paraId="5325B98B" w14:textId="77777777" w:rsidR="00CA6BD5" w:rsidRPr="004614AD" w:rsidRDefault="00CA6BD5" w:rsidP="0015745D">
      <w:pPr>
        <w:spacing w:after="0" w:line="360" w:lineRule="auto"/>
        <w:jc w:val="both"/>
        <w:rPr>
          <w:rFonts w:ascii="Gill Sans MT" w:hAnsi="Gill Sans MT"/>
        </w:rPr>
      </w:pPr>
    </w:p>
    <w:p w14:paraId="5325B98C" w14:textId="4A1D415C" w:rsidR="004C0C5E" w:rsidRPr="004614AD" w:rsidRDefault="004C0C5E" w:rsidP="0015745D">
      <w:pPr>
        <w:spacing w:after="0" w:line="360" w:lineRule="auto"/>
        <w:jc w:val="both"/>
        <w:rPr>
          <w:rFonts w:ascii="Gill Sans MT" w:hAnsi="Gill Sans MT"/>
        </w:rPr>
      </w:pPr>
      <w:r w:rsidRPr="004614AD">
        <w:rPr>
          <w:rFonts w:ascii="Gill Sans MT" w:hAnsi="Gill Sans MT"/>
        </w:rPr>
        <w:t xml:space="preserve">Hlutverk skólanámskrár er að veita upplýsingar um </w:t>
      </w:r>
      <w:r w:rsidR="00F45364" w:rsidRPr="004614AD">
        <w:rPr>
          <w:rFonts w:ascii="Gill Sans MT" w:hAnsi="Gill Sans MT"/>
        </w:rPr>
        <w:t xml:space="preserve">áætlaða </w:t>
      </w:r>
      <w:r w:rsidRPr="004614AD">
        <w:rPr>
          <w:rFonts w:ascii="Gill Sans MT" w:hAnsi="Gill Sans MT"/>
        </w:rPr>
        <w:t>framkvæmd skólastarfs í grunnskólanum með áherslu á það nám og kenns</w:t>
      </w:r>
      <w:r w:rsidR="00EB1892" w:rsidRPr="004614AD">
        <w:rPr>
          <w:rFonts w:ascii="Gill Sans MT" w:hAnsi="Gill Sans MT"/>
        </w:rPr>
        <w:t xml:space="preserve">lu sem stefnt er að fari fram </w:t>
      </w:r>
      <w:r w:rsidRPr="004614AD">
        <w:rPr>
          <w:rFonts w:ascii="Gill Sans MT" w:hAnsi="Gill Sans MT"/>
        </w:rPr>
        <w:t>í viðkomandi árgangi</w:t>
      </w:r>
      <w:r w:rsidR="008B7C50">
        <w:rPr>
          <w:rFonts w:ascii="Gill Sans MT" w:hAnsi="Gill Sans MT"/>
        </w:rPr>
        <w:t xml:space="preserve">. </w:t>
      </w:r>
      <w:r w:rsidR="005C6A2C" w:rsidRPr="004614AD">
        <w:rPr>
          <w:rFonts w:ascii="Gill Sans MT" w:hAnsi="Gill Sans MT"/>
        </w:rPr>
        <w:t>Hún er þannig leiðarvísir um skólastarfið og gefur til kynna að hverju er stefnt í skólastarfinu</w:t>
      </w:r>
      <w:r w:rsidR="002C08DF" w:rsidRPr="004614AD">
        <w:rPr>
          <w:rFonts w:ascii="Gill Sans MT" w:hAnsi="Gill Sans MT"/>
        </w:rPr>
        <w:t>, þ.</w:t>
      </w:r>
      <w:r w:rsidR="00025101" w:rsidRPr="004614AD">
        <w:rPr>
          <w:rFonts w:ascii="Gill Sans MT" w:hAnsi="Gill Sans MT"/>
        </w:rPr>
        <w:t>e.</w:t>
      </w:r>
      <w:r w:rsidR="00A73A40" w:rsidRPr="004614AD">
        <w:rPr>
          <w:rFonts w:ascii="Gill Sans MT" w:hAnsi="Gill Sans MT"/>
        </w:rPr>
        <w:t xml:space="preserve"> að hvað</w:t>
      </w:r>
      <w:r w:rsidR="00025101" w:rsidRPr="004614AD">
        <w:rPr>
          <w:rFonts w:ascii="Gill Sans MT" w:hAnsi="Gill Sans MT"/>
        </w:rPr>
        <w:t>a</w:t>
      </w:r>
      <w:r w:rsidR="00A73A40" w:rsidRPr="004614AD">
        <w:rPr>
          <w:rFonts w:ascii="Gill Sans MT" w:hAnsi="Gill Sans MT"/>
        </w:rPr>
        <w:t xml:space="preserve"> hæfni er stefnt að</w:t>
      </w:r>
      <w:r w:rsidR="00EB1892" w:rsidRPr="004614AD">
        <w:rPr>
          <w:rFonts w:ascii="Gill Sans MT" w:hAnsi="Gill Sans MT"/>
        </w:rPr>
        <w:t xml:space="preserve"> nemandi nái á hverju námssviði og </w:t>
      </w:r>
      <w:r w:rsidR="00025101" w:rsidRPr="004614AD">
        <w:rPr>
          <w:rFonts w:ascii="Gill Sans MT" w:hAnsi="Gill Sans MT"/>
        </w:rPr>
        <w:t xml:space="preserve">í </w:t>
      </w:r>
      <w:r w:rsidR="00EB1892" w:rsidRPr="004614AD">
        <w:rPr>
          <w:rFonts w:ascii="Gill Sans MT" w:hAnsi="Gill Sans MT"/>
        </w:rPr>
        <w:t xml:space="preserve">einstökum </w:t>
      </w:r>
      <w:r w:rsidR="00A73A40" w:rsidRPr="004614AD">
        <w:rPr>
          <w:rFonts w:ascii="Gill Sans MT" w:hAnsi="Gill Sans MT"/>
        </w:rPr>
        <w:t>námsgrein</w:t>
      </w:r>
      <w:r w:rsidR="00025101" w:rsidRPr="004614AD">
        <w:rPr>
          <w:rFonts w:ascii="Gill Sans MT" w:hAnsi="Gill Sans MT"/>
        </w:rPr>
        <w:t>um</w:t>
      </w:r>
      <w:r w:rsidR="005C6A2C" w:rsidRPr="004614AD">
        <w:rPr>
          <w:rFonts w:ascii="Gill Sans MT" w:hAnsi="Gill Sans MT"/>
        </w:rPr>
        <w:t>.</w:t>
      </w:r>
      <w:r w:rsidR="00CA6BD5" w:rsidRPr="004614AD">
        <w:rPr>
          <w:rFonts w:ascii="Gill Sans MT" w:hAnsi="Gill Sans MT"/>
        </w:rPr>
        <w:t xml:space="preserve"> </w:t>
      </w:r>
      <w:r w:rsidR="008B7C50">
        <w:rPr>
          <w:rFonts w:ascii="Gill Sans MT" w:hAnsi="Gill Sans MT"/>
        </w:rPr>
        <w:t>D</w:t>
      </w:r>
      <w:r w:rsidR="00482251" w:rsidRPr="004614AD">
        <w:rPr>
          <w:rFonts w:ascii="Gill Sans MT" w:hAnsi="Gill Sans MT"/>
        </w:rPr>
        <w:t xml:space="preserve">aglega skólastarf er </w:t>
      </w:r>
      <w:r w:rsidR="006C11FC" w:rsidRPr="004614AD">
        <w:rPr>
          <w:rFonts w:ascii="Gill Sans MT" w:hAnsi="Gill Sans MT"/>
        </w:rPr>
        <w:t>stöðug</w:t>
      </w:r>
      <w:r w:rsidR="00CA6BD5" w:rsidRPr="004614AD">
        <w:rPr>
          <w:rFonts w:ascii="Gill Sans MT" w:hAnsi="Gill Sans MT"/>
        </w:rPr>
        <w:t xml:space="preserve"> viðleitni til að </w:t>
      </w:r>
      <w:r w:rsidR="00482251" w:rsidRPr="004614AD">
        <w:rPr>
          <w:rFonts w:ascii="Gill Sans MT" w:hAnsi="Gill Sans MT"/>
        </w:rPr>
        <w:t xml:space="preserve">ná ætlaðri stefnu þar sem ábyrgðin á framkvæmdinni er sameiginleg hjá skólayfirvöldum, starfsfólki skóla, foreldrum og nemendum með vissri verkaskiptingu og </w:t>
      </w:r>
      <w:r w:rsidR="00D225D8" w:rsidRPr="004614AD">
        <w:rPr>
          <w:rFonts w:ascii="Gill Sans MT" w:hAnsi="Gill Sans MT"/>
        </w:rPr>
        <w:t>mismunandi</w:t>
      </w:r>
      <w:r w:rsidR="00482251" w:rsidRPr="004614AD">
        <w:rPr>
          <w:rFonts w:ascii="Gill Sans MT" w:hAnsi="Gill Sans MT"/>
        </w:rPr>
        <w:t xml:space="preserve"> ábyrgð í skólastarfinu. Til að framkvæmdin verði í samræmi við stefnuna þurfi allir aðilar að taka ábyrgð sína alvarlega.</w:t>
      </w:r>
    </w:p>
    <w:p w14:paraId="5325B98D" w14:textId="77777777" w:rsidR="004C0C5E" w:rsidRPr="004614AD" w:rsidRDefault="004C0C5E" w:rsidP="0015745D">
      <w:pPr>
        <w:spacing w:after="0" w:line="360" w:lineRule="auto"/>
        <w:jc w:val="both"/>
        <w:rPr>
          <w:rFonts w:ascii="Gill Sans MT" w:hAnsi="Gill Sans MT"/>
        </w:rPr>
      </w:pPr>
    </w:p>
    <w:p w14:paraId="5325B98E" w14:textId="3BD42766" w:rsidR="004C0C5E" w:rsidRPr="004614AD" w:rsidRDefault="004C0C5E" w:rsidP="0015745D">
      <w:pPr>
        <w:spacing w:after="0" w:line="360" w:lineRule="auto"/>
        <w:jc w:val="both"/>
        <w:rPr>
          <w:rFonts w:ascii="Gill Sans MT" w:hAnsi="Gill Sans MT"/>
        </w:rPr>
      </w:pPr>
      <w:r w:rsidRPr="004614AD">
        <w:rPr>
          <w:rFonts w:ascii="Gill Sans MT" w:hAnsi="Gill Sans MT"/>
        </w:rPr>
        <w:lastRenderedPageBreak/>
        <w:t xml:space="preserve">Samhliða skólanámskrá er gefin út starfsáætlun skóla sem </w:t>
      </w:r>
      <w:r w:rsidR="002B09F8">
        <w:rPr>
          <w:rFonts w:ascii="Gill Sans MT" w:hAnsi="Gill Sans MT"/>
        </w:rPr>
        <w:t>gott er að lesa</w:t>
      </w:r>
      <w:r w:rsidRPr="004614AD">
        <w:rPr>
          <w:rFonts w:ascii="Gill Sans MT" w:hAnsi="Gill Sans MT"/>
        </w:rPr>
        <w:t xml:space="preserve"> samhliða skólanámskrá</w:t>
      </w:r>
      <w:r w:rsidR="00855F8D" w:rsidRPr="004614AD">
        <w:rPr>
          <w:rFonts w:ascii="Gill Sans MT" w:hAnsi="Gill Sans MT"/>
        </w:rPr>
        <w:t>nni</w:t>
      </w:r>
      <w:r w:rsidRPr="004614AD">
        <w:rPr>
          <w:rFonts w:ascii="Gill Sans MT" w:hAnsi="Gill Sans MT"/>
        </w:rPr>
        <w:t xml:space="preserve"> til að </w:t>
      </w:r>
      <w:r w:rsidR="00F45364" w:rsidRPr="004614AD">
        <w:rPr>
          <w:rFonts w:ascii="Gill Sans MT" w:hAnsi="Gill Sans MT"/>
        </w:rPr>
        <w:t>hún skilji</w:t>
      </w:r>
      <w:r w:rsidRPr="004614AD">
        <w:rPr>
          <w:rFonts w:ascii="Gill Sans MT" w:hAnsi="Gill Sans MT"/>
        </w:rPr>
        <w:t>st til fullnustu og fá</w:t>
      </w:r>
      <w:r w:rsidR="00131706" w:rsidRPr="004614AD">
        <w:rPr>
          <w:rFonts w:ascii="Gill Sans MT" w:hAnsi="Gill Sans MT"/>
        </w:rPr>
        <w:t>i</w:t>
      </w:r>
      <w:r w:rsidRPr="004614AD">
        <w:rPr>
          <w:rFonts w:ascii="Gill Sans MT" w:hAnsi="Gill Sans MT"/>
        </w:rPr>
        <w:t xml:space="preserve"> fullt samhengi</w:t>
      </w:r>
      <w:r w:rsidR="005C6A2C" w:rsidRPr="004614AD">
        <w:rPr>
          <w:rFonts w:ascii="Gill Sans MT" w:hAnsi="Gill Sans MT"/>
        </w:rPr>
        <w:t xml:space="preserve">. Munur skólanámskrár og </w:t>
      </w:r>
      <w:r w:rsidR="00512D4F" w:rsidRPr="004614AD">
        <w:rPr>
          <w:rFonts w:ascii="Gill Sans MT" w:hAnsi="Gill Sans MT"/>
        </w:rPr>
        <w:t>starfsáætlunar er ákvarðaður í a</w:t>
      </w:r>
      <w:r w:rsidR="005C6A2C" w:rsidRPr="004614AD">
        <w:rPr>
          <w:rFonts w:ascii="Gill Sans MT" w:hAnsi="Gill Sans MT"/>
        </w:rPr>
        <w:t>ðalnámskrá grunnskóla</w:t>
      </w:r>
      <w:r w:rsidR="00512D4F" w:rsidRPr="004614AD">
        <w:rPr>
          <w:rFonts w:ascii="Gill Sans MT" w:hAnsi="Gill Sans MT"/>
        </w:rPr>
        <w:t xml:space="preserve">, </w:t>
      </w:r>
      <w:r w:rsidR="00F45364" w:rsidRPr="004614AD">
        <w:rPr>
          <w:rFonts w:ascii="Gill Sans MT" w:hAnsi="Gill Sans MT"/>
        </w:rPr>
        <w:t>almennum hluta</w:t>
      </w:r>
      <w:r w:rsidR="00512D4F" w:rsidRPr="004614AD">
        <w:rPr>
          <w:rFonts w:ascii="Gill Sans MT" w:hAnsi="Gill Sans MT"/>
        </w:rPr>
        <w:t>,</w:t>
      </w:r>
      <w:r w:rsidR="005C6A2C" w:rsidRPr="004614AD">
        <w:rPr>
          <w:rFonts w:ascii="Gill Sans MT" w:hAnsi="Gill Sans MT"/>
        </w:rPr>
        <w:t xml:space="preserve"> (2011</w:t>
      </w:r>
      <w:r w:rsidR="00512D4F" w:rsidRPr="004614AD">
        <w:rPr>
          <w:rFonts w:ascii="Gill Sans MT" w:hAnsi="Gill Sans MT"/>
        </w:rPr>
        <w:t>, bls. 64-65</w:t>
      </w:r>
      <w:r w:rsidR="005C6A2C" w:rsidRPr="004614AD">
        <w:rPr>
          <w:rFonts w:ascii="Gill Sans MT" w:hAnsi="Gill Sans MT"/>
        </w:rPr>
        <w:t>).</w:t>
      </w:r>
      <w:r w:rsidR="00A73A40" w:rsidRPr="004614AD">
        <w:rPr>
          <w:rFonts w:ascii="Gill Sans MT" w:hAnsi="Gill Sans MT"/>
        </w:rPr>
        <w:t xml:space="preserve"> Hafnarfjörður er með eigin </w:t>
      </w:r>
      <w:r w:rsidR="00025101" w:rsidRPr="004614AD">
        <w:rPr>
          <w:rFonts w:ascii="Gill Sans MT" w:hAnsi="Gill Sans MT"/>
        </w:rPr>
        <w:t>áherslur</w:t>
      </w:r>
      <w:r w:rsidR="00A73A40" w:rsidRPr="004614AD">
        <w:rPr>
          <w:rFonts w:ascii="Gill Sans MT" w:hAnsi="Gill Sans MT"/>
        </w:rPr>
        <w:t xml:space="preserve"> um samspil skólanámskrár og starfsáætlunar.</w:t>
      </w:r>
    </w:p>
    <w:p w14:paraId="5325B98F" w14:textId="77777777" w:rsidR="005C6A2C" w:rsidRPr="004614AD" w:rsidRDefault="005C6A2C" w:rsidP="0015745D">
      <w:pPr>
        <w:spacing w:after="0" w:line="360" w:lineRule="auto"/>
        <w:jc w:val="both"/>
        <w:rPr>
          <w:rFonts w:ascii="Gill Sans MT" w:hAnsi="Gill Sans MT"/>
        </w:rPr>
      </w:pPr>
    </w:p>
    <w:p w14:paraId="5325B990" w14:textId="77777777" w:rsidR="005C6A2C" w:rsidRPr="004614AD" w:rsidRDefault="00512D4F" w:rsidP="0015745D">
      <w:pPr>
        <w:spacing w:after="0" w:line="360" w:lineRule="auto"/>
        <w:jc w:val="both"/>
        <w:rPr>
          <w:rFonts w:ascii="Gill Sans MT" w:hAnsi="Gill Sans MT"/>
        </w:rPr>
      </w:pPr>
      <w:r w:rsidRPr="004614AD">
        <w:rPr>
          <w:rFonts w:ascii="Gill Sans MT" w:hAnsi="Gill Sans MT"/>
        </w:rPr>
        <w:t xml:space="preserve">Þessi formáli </w:t>
      </w:r>
      <w:r w:rsidR="005C6A2C" w:rsidRPr="004614AD">
        <w:rPr>
          <w:rFonts w:ascii="Gill Sans MT" w:hAnsi="Gill Sans MT"/>
        </w:rPr>
        <w:t>er sameiginlegur fyrir allar skólanámskrár</w:t>
      </w:r>
      <w:r w:rsidRPr="004614AD">
        <w:rPr>
          <w:rFonts w:ascii="Gill Sans MT" w:hAnsi="Gill Sans MT"/>
        </w:rPr>
        <w:t xml:space="preserve">, þ.e. námskrár </w:t>
      </w:r>
      <w:r w:rsidR="00CA6BD5" w:rsidRPr="004614AD">
        <w:rPr>
          <w:rFonts w:ascii="Gill Sans MT" w:hAnsi="Gill Sans MT"/>
        </w:rPr>
        <w:t>allra</w:t>
      </w:r>
      <w:r w:rsidRPr="004614AD">
        <w:rPr>
          <w:rFonts w:ascii="Gill Sans MT" w:hAnsi="Gill Sans MT"/>
        </w:rPr>
        <w:t xml:space="preserve"> </w:t>
      </w:r>
      <w:r w:rsidR="006176F5" w:rsidRPr="004614AD">
        <w:rPr>
          <w:rFonts w:ascii="Gill Sans MT" w:hAnsi="Gill Sans MT"/>
        </w:rPr>
        <w:t>bekkja</w:t>
      </w:r>
      <w:r w:rsidRPr="004614AD">
        <w:rPr>
          <w:rFonts w:ascii="Gill Sans MT" w:hAnsi="Gill Sans MT"/>
        </w:rPr>
        <w:t xml:space="preserve">, </w:t>
      </w:r>
      <w:r w:rsidR="00F45364" w:rsidRPr="004614AD">
        <w:rPr>
          <w:rFonts w:ascii="Gill Sans MT" w:hAnsi="Gill Sans MT"/>
        </w:rPr>
        <w:t xml:space="preserve"> allra</w:t>
      </w:r>
      <w:r w:rsidRPr="004614AD">
        <w:rPr>
          <w:rFonts w:ascii="Gill Sans MT" w:hAnsi="Gill Sans MT"/>
        </w:rPr>
        <w:t xml:space="preserve"> grunnskóla</w:t>
      </w:r>
      <w:r w:rsidR="00CA6BD5" w:rsidRPr="004614AD">
        <w:rPr>
          <w:rFonts w:ascii="Gill Sans MT" w:hAnsi="Gill Sans MT"/>
        </w:rPr>
        <w:t xml:space="preserve"> í Hafnarfirði sem starfræktir eru af bæjaryfirvöldum.</w:t>
      </w:r>
      <w:r w:rsidR="003F4E92" w:rsidRPr="004614AD">
        <w:rPr>
          <w:rFonts w:ascii="Gill Sans MT" w:hAnsi="Gill Sans MT"/>
        </w:rPr>
        <w:t xml:space="preserve"> </w:t>
      </w:r>
    </w:p>
    <w:p w14:paraId="5325B991" w14:textId="77777777" w:rsidR="004F3D3D" w:rsidRPr="004614AD" w:rsidRDefault="004F3D3D" w:rsidP="005C6A2C">
      <w:pPr>
        <w:spacing w:after="0"/>
        <w:rPr>
          <w:rFonts w:ascii="Gill Sans MT" w:hAnsi="Gill Sans MT"/>
        </w:rPr>
      </w:pPr>
      <w:r w:rsidRPr="004614AD">
        <w:rPr>
          <w:rFonts w:ascii="Gill Sans MT" w:hAnsi="Gill Sans MT"/>
        </w:rPr>
        <w:br w:type="page"/>
      </w:r>
    </w:p>
    <w:p w14:paraId="5325B992" w14:textId="77777777" w:rsidR="004C0C5E" w:rsidRPr="007F788E" w:rsidRDefault="007F788E" w:rsidP="007F788E">
      <w:pPr>
        <w:pStyle w:val="Heading1"/>
        <w:rPr>
          <w:sz w:val="28"/>
          <w:szCs w:val="28"/>
        </w:rPr>
      </w:pPr>
      <w:bookmarkStart w:id="1" w:name="_Toc535255517"/>
      <w:r w:rsidRPr="007F788E">
        <w:rPr>
          <w:sz w:val="28"/>
          <w:szCs w:val="28"/>
        </w:rPr>
        <w:lastRenderedPageBreak/>
        <w:t>Inngangur</w:t>
      </w:r>
      <w:bookmarkEnd w:id="1"/>
    </w:p>
    <w:p w14:paraId="5325B993" w14:textId="77777777" w:rsidR="004C0C5E" w:rsidRPr="004614AD" w:rsidRDefault="004C0C5E" w:rsidP="00411416">
      <w:pPr>
        <w:tabs>
          <w:tab w:val="left" w:pos="426"/>
          <w:tab w:val="left" w:pos="851"/>
          <w:tab w:val="left" w:pos="7371"/>
          <w:tab w:val="left" w:pos="8505"/>
        </w:tabs>
        <w:spacing w:after="0" w:line="240" w:lineRule="auto"/>
        <w:rPr>
          <w:rFonts w:ascii="Gill Sans MT" w:hAnsi="Gill Sans MT"/>
        </w:rPr>
      </w:pPr>
    </w:p>
    <w:p w14:paraId="5325B994" w14:textId="61A879F1" w:rsidR="00360EC0" w:rsidRPr="004110DF" w:rsidRDefault="00360EC0" w:rsidP="00360EC0">
      <w:pPr>
        <w:autoSpaceDE w:val="0"/>
        <w:autoSpaceDN w:val="0"/>
        <w:adjustRightInd w:val="0"/>
        <w:spacing w:after="0" w:line="360" w:lineRule="auto"/>
        <w:rPr>
          <w:rFonts w:ascii="Gill Sans MT" w:hAnsi="Gill Sans MT" w:cs="Gill Sans MT"/>
        </w:rPr>
      </w:pPr>
      <w:r w:rsidRPr="004110DF">
        <w:rPr>
          <w:rFonts w:ascii="Gill Sans MT" w:hAnsi="Gill Sans MT" w:cs="Gill Sans MT"/>
        </w:rPr>
        <w:t xml:space="preserve">Skólanámskrá Víðistaðaskóla er unnin út frá Aðalnámskrá grunnskóla 2011 og tekur hún til nemenda og starfsfólks skóla og setur sameiginleg markmið náms og kennslu í skólanum. Sex grunnþættir mynda kjarna skólanámskrárinnar. Þættirnir eru </w:t>
      </w:r>
      <w:r w:rsidRPr="00DC4F87">
        <w:rPr>
          <w:rFonts w:ascii="Gill Sans MT" w:hAnsi="Gill Sans MT" w:cs="Gill Sans MT"/>
          <w:b/>
        </w:rPr>
        <w:t>læsi, sjálfbærni, heilbrigði og velferð, lýðræði</w:t>
      </w:r>
      <w:r w:rsidRPr="004110DF">
        <w:rPr>
          <w:rFonts w:ascii="Gill Sans MT" w:hAnsi="Gill Sans MT" w:cs="Gill Sans MT"/>
        </w:rPr>
        <w:t xml:space="preserve"> og </w:t>
      </w:r>
      <w:r w:rsidRPr="00DC4F87">
        <w:rPr>
          <w:rFonts w:ascii="Gill Sans MT" w:hAnsi="Gill Sans MT" w:cs="Gill Sans MT"/>
          <w:b/>
        </w:rPr>
        <w:t>mannréttindi, jafnrétti og sköpun</w:t>
      </w:r>
      <w:r w:rsidRPr="004110DF">
        <w:rPr>
          <w:rFonts w:ascii="Gill Sans MT" w:hAnsi="Gill Sans MT" w:cs="Gill Sans MT"/>
        </w:rPr>
        <w:t xml:space="preserve">. Skólanámskráin er grunnur alls skólastarfsins, hún setur viðmið og varðar leið  þeirra sem í skólasamfélaginu starfa. Skólanámskráin er lifandi plagg og getur hún tekið breytingum jafnt og þétt yfir skólaárið eða á milli skólaára eftir aðstæðum og áherslum skólans.  </w:t>
      </w:r>
    </w:p>
    <w:p w14:paraId="5325B995" w14:textId="77777777" w:rsidR="00360EC0" w:rsidRPr="004110DF" w:rsidRDefault="00360EC0" w:rsidP="00360EC0">
      <w:pPr>
        <w:autoSpaceDE w:val="0"/>
        <w:autoSpaceDN w:val="0"/>
        <w:adjustRightInd w:val="0"/>
        <w:spacing w:after="0" w:line="360" w:lineRule="auto"/>
        <w:rPr>
          <w:rFonts w:ascii="Gill Sans MT" w:hAnsi="Gill Sans MT" w:cs="Gill Sans MT"/>
        </w:rPr>
      </w:pPr>
    </w:p>
    <w:p w14:paraId="5325B996" w14:textId="398B94F3" w:rsidR="00360EC0" w:rsidRPr="004110DF" w:rsidRDefault="00360EC0" w:rsidP="00360EC0">
      <w:pPr>
        <w:autoSpaceDE w:val="0"/>
        <w:autoSpaceDN w:val="0"/>
        <w:adjustRightInd w:val="0"/>
        <w:spacing w:after="0" w:line="360" w:lineRule="auto"/>
        <w:rPr>
          <w:rFonts w:ascii="Gill Sans MT" w:hAnsi="Gill Sans MT" w:cs="Gill Sans MT"/>
        </w:rPr>
      </w:pPr>
      <w:r w:rsidRPr="004110DF">
        <w:rPr>
          <w:rFonts w:ascii="Gill Sans MT" w:hAnsi="Gill Sans MT" w:cs="Gill Sans MT"/>
        </w:rPr>
        <w:t xml:space="preserve">Skólanámskránni er skipt eftir árgöngum, ein námskrá fyrir hvern árgang. Þetta er gert til að gera hana aðgengilegri og notendavænni þar sem allt það helsta er varðar hvern árgang er í sama hefti. Námskráin byrjar á því að farið er yfir sögu skólans og starfsemi hans frá upphafi.  Fyrsti kafli fjallar um menntastefnu skólans. Kafli tvö fjallar um námssvið og námsgreinar. Í þeim kafla eru allar námsgreinar sem kenndar eru í árganginum kynntar og farið yfir markmið, leiðir, námsaðstæður og námsmat. Nákvæmari útfærsla á kennslu í hverri námsgrein er síðan sett fram í kennsluáætlun sem birt er á vef skólans hvert skólaár.  Í skólanámskrá Víðistaðaskóla koma fram sérkenni og áherslur í skólastarfi skólans sem tengist verkefnum eins og SMT skólafærni, </w:t>
      </w:r>
      <w:r w:rsidR="00BC367B">
        <w:rPr>
          <w:rFonts w:ascii="Gill Sans MT" w:hAnsi="Gill Sans MT" w:cs="Gill Sans MT"/>
        </w:rPr>
        <w:t>g</w:t>
      </w:r>
      <w:r w:rsidRPr="004110DF">
        <w:rPr>
          <w:rFonts w:ascii="Gill Sans MT" w:hAnsi="Gill Sans MT" w:cs="Gill Sans MT"/>
        </w:rPr>
        <w:t xml:space="preserve">rænfánaverkefni skólans, </w:t>
      </w:r>
      <w:r w:rsidR="00BC367B">
        <w:rPr>
          <w:rFonts w:ascii="Gill Sans MT" w:hAnsi="Gill Sans MT" w:cs="Gill Sans MT"/>
        </w:rPr>
        <w:t>h</w:t>
      </w:r>
      <w:r w:rsidRPr="004110DF">
        <w:rPr>
          <w:rFonts w:ascii="Gill Sans MT" w:hAnsi="Gill Sans MT" w:cs="Gill Sans MT"/>
        </w:rPr>
        <w:t>eilsu</w:t>
      </w:r>
      <w:r w:rsidR="005373A9">
        <w:rPr>
          <w:rFonts w:ascii="Gill Sans MT" w:hAnsi="Gill Sans MT" w:cs="Gill Sans MT"/>
        </w:rPr>
        <w:t>eflandi grunnskóli</w:t>
      </w:r>
      <w:r w:rsidR="00BC367B">
        <w:rPr>
          <w:rFonts w:ascii="Gill Sans MT" w:hAnsi="Gill Sans MT" w:cs="Gill Sans MT"/>
        </w:rPr>
        <w:t>, barnvænt samfélag</w:t>
      </w:r>
      <w:r w:rsidRPr="004110DF">
        <w:rPr>
          <w:rFonts w:ascii="Gill Sans MT" w:hAnsi="Gill Sans MT" w:cs="Gill Sans MT"/>
        </w:rPr>
        <w:t xml:space="preserve"> og sérstakri áherslu á listgreinar svo fátt eitt sé nefnt.  Einnig verður að nefna ríka áherslu skólans á lestur og læsi almennt. </w:t>
      </w:r>
    </w:p>
    <w:p w14:paraId="5325B997" w14:textId="77777777" w:rsidR="00360EC0" w:rsidRPr="004110DF" w:rsidRDefault="00360EC0" w:rsidP="00360EC0">
      <w:pPr>
        <w:autoSpaceDE w:val="0"/>
        <w:autoSpaceDN w:val="0"/>
        <w:adjustRightInd w:val="0"/>
        <w:spacing w:after="0" w:line="360" w:lineRule="auto"/>
        <w:rPr>
          <w:rFonts w:ascii="Gill Sans MT" w:hAnsi="Gill Sans MT" w:cs="Gill Sans MT"/>
        </w:rPr>
      </w:pPr>
      <w:r w:rsidRPr="004110DF">
        <w:rPr>
          <w:rFonts w:ascii="Gill Sans MT" w:hAnsi="Gill Sans MT" w:cs="Gill Sans MT"/>
        </w:rPr>
        <w:t>Þess ber að geta að námskráin er í sífelldri þróun og því verður að skoða þessa útgáfu sem slíka.</w:t>
      </w:r>
    </w:p>
    <w:p w14:paraId="5325B998" w14:textId="77777777" w:rsidR="00360EC0" w:rsidRPr="004110DF" w:rsidRDefault="005373A9" w:rsidP="00360EC0">
      <w:pPr>
        <w:autoSpaceDE w:val="0"/>
        <w:autoSpaceDN w:val="0"/>
        <w:adjustRightInd w:val="0"/>
        <w:spacing w:after="0" w:line="360" w:lineRule="auto"/>
        <w:rPr>
          <w:rFonts w:ascii="Gill Sans MT" w:hAnsi="Gill Sans MT" w:cs="Gill Sans MT"/>
        </w:rPr>
      </w:pPr>
      <w:r>
        <w:rPr>
          <w:rFonts w:ascii="Gill Sans MT" w:hAnsi="Gill Sans MT" w:cs="Gill Sans MT"/>
        </w:rPr>
        <w:t xml:space="preserve">Það er von okkar </w:t>
      </w:r>
      <w:r w:rsidR="00360EC0" w:rsidRPr="004110DF">
        <w:rPr>
          <w:rFonts w:ascii="Gill Sans MT" w:hAnsi="Gill Sans MT" w:cs="Gill Sans MT"/>
        </w:rPr>
        <w:t>að skólanámskráin</w:t>
      </w:r>
      <w:r>
        <w:rPr>
          <w:rFonts w:ascii="Gill Sans MT" w:hAnsi="Gill Sans MT" w:cs="Gill Sans MT"/>
        </w:rPr>
        <w:t xml:space="preserve"> nái að varpa</w:t>
      </w:r>
      <w:r w:rsidR="00360EC0" w:rsidRPr="004110DF">
        <w:rPr>
          <w:rFonts w:ascii="Gill Sans MT" w:hAnsi="Gill Sans MT" w:cs="Gill Sans MT"/>
        </w:rPr>
        <w:t xml:space="preserve"> ljósi á starf skólans og sérkenni </w:t>
      </w:r>
      <w:r>
        <w:rPr>
          <w:rFonts w:ascii="Gill Sans MT" w:hAnsi="Gill Sans MT" w:cs="Gill Sans MT"/>
        </w:rPr>
        <w:t xml:space="preserve">þess </w:t>
      </w:r>
      <w:r w:rsidR="00360EC0" w:rsidRPr="004110DF">
        <w:rPr>
          <w:rFonts w:ascii="Gill Sans MT" w:hAnsi="Gill Sans MT" w:cs="Gill Sans MT"/>
        </w:rPr>
        <w:t xml:space="preserve">og geti verið leiðarvísir þeim sem í hana leita. </w:t>
      </w:r>
    </w:p>
    <w:p w14:paraId="5325B999" w14:textId="77777777" w:rsidR="00DE2823" w:rsidRPr="004614AD" w:rsidRDefault="00DE2823" w:rsidP="00411416">
      <w:pPr>
        <w:tabs>
          <w:tab w:val="left" w:pos="426"/>
          <w:tab w:val="left" w:pos="851"/>
          <w:tab w:val="left" w:pos="7371"/>
          <w:tab w:val="left" w:pos="8505"/>
        </w:tabs>
        <w:spacing w:after="0" w:line="240" w:lineRule="auto"/>
        <w:rPr>
          <w:rFonts w:ascii="Gill Sans MT" w:hAnsi="Gill Sans MT"/>
        </w:rPr>
      </w:pPr>
    </w:p>
    <w:p w14:paraId="5325B99A" w14:textId="77777777" w:rsidR="00411416" w:rsidRPr="004614AD" w:rsidRDefault="00411416" w:rsidP="008F7D18">
      <w:pPr>
        <w:tabs>
          <w:tab w:val="left" w:pos="426"/>
          <w:tab w:val="left" w:pos="851"/>
          <w:tab w:val="left" w:pos="7371"/>
          <w:tab w:val="left" w:pos="8505"/>
        </w:tabs>
        <w:spacing w:after="0" w:line="240" w:lineRule="auto"/>
        <w:rPr>
          <w:rFonts w:ascii="Gill Sans MT" w:hAnsi="Gill Sans MT"/>
        </w:rPr>
      </w:pPr>
    </w:p>
    <w:p w14:paraId="5325B99B" w14:textId="77777777" w:rsidR="00E04FE7" w:rsidRPr="004614AD" w:rsidRDefault="00E04FE7" w:rsidP="00DE2823">
      <w:pPr>
        <w:spacing w:after="0" w:line="240" w:lineRule="auto"/>
        <w:rPr>
          <w:rFonts w:ascii="Gill Sans MT" w:hAnsi="Gill Sans MT"/>
          <w:sz w:val="24"/>
        </w:rPr>
      </w:pPr>
      <w:r w:rsidRPr="004614AD">
        <w:rPr>
          <w:rFonts w:ascii="Gill Sans MT" w:hAnsi="Gill Sans MT"/>
          <w:sz w:val="24"/>
        </w:rPr>
        <w:br w:type="page"/>
      </w:r>
    </w:p>
    <w:p w14:paraId="5325B99C" w14:textId="77777777" w:rsidR="005B7DAC" w:rsidRPr="007F788E" w:rsidRDefault="005B7DAC" w:rsidP="007F788E">
      <w:pPr>
        <w:pStyle w:val="Heading1"/>
        <w:rPr>
          <w:sz w:val="28"/>
          <w:szCs w:val="28"/>
        </w:rPr>
      </w:pPr>
      <w:bookmarkStart w:id="2" w:name="_Toc535255518"/>
      <w:r w:rsidRPr="007F788E">
        <w:rPr>
          <w:sz w:val="28"/>
          <w:szCs w:val="28"/>
        </w:rPr>
        <w:lastRenderedPageBreak/>
        <w:t>Saga Víðistaðaskóla og starfsemi frá upphafi</w:t>
      </w:r>
      <w:bookmarkEnd w:id="2"/>
    </w:p>
    <w:p w14:paraId="5325B99D" w14:textId="77777777" w:rsidR="005B7DAC" w:rsidRPr="004614AD" w:rsidRDefault="005B7DAC" w:rsidP="005B7DAC">
      <w:pPr>
        <w:tabs>
          <w:tab w:val="left" w:pos="426"/>
          <w:tab w:val="left" w:pos="851"/>
          <w:tab w:val="left" w:pos="7371"/>
          <w:tab w:val="left" w:pos="8505"/>
        </w:tabs>
        <w:spacing w:after="0" w:line="240" w:lineRule="auto"/>
        <w:rPr>
          <w:rFonts w:ascii="Gill Sans MT" w:hAnsi="Gill Sans MT"/>
        </w:rPr>
      </w:pPr>
    </w:p>
    <w:p w14:paraId="453A4DC5" w14:textId="77777777" w:rsidR="00706D80" w:rsidRDefault="00921CC2" w:rsidP="00921CC2">
      <w:pPr>
        <w:spacing w:before="100" w:beforeAutospacing="1" w:after="100" w:afterAutospacing="1" w:line="360" w:lineRule="auto"/>
        <w:rPr>
          <w:rFonts w:ascii="Gill Sans MT" w:eastAsia="Times New Roman" w:hAnsi="Gill Sans MT" w:cs="Times New Roman"/>
          <w:lang w:eastAsia="is-IS"/>
        </w:rPr>
      </w:pPr>
      <w:r w:rsidRPr="00DC6C3E">
        <w:rPr>
          <w:rFonts w:ascii="Gill Sans MT" w:eastAsia="Times New Roman" w:hAnsi="Gill Sans MT" w:cs="Times New Roman"/>
          <w:lang w:eastAsia="is-IS"/>
        </w:rPr>
        <w:t>Víðistaðaskóli var stofnaður 16. september 1970. Skólinn var þriðji grunnskólinn sem stofnaður v</w:t>
      </w:r>
      <w:r w:rsidR="00E657C3">
        <w:rPr>
          <w:rFonts w:ascii="Gill Sans MT" w:eastAsia="Times New Roman" w:hAnsi="Gill Sans MT" w:cs="Times New Roman"/>
          <w:lang w:eastAsia="is-IS"/>
        </w:rPr>
        <w:t>ar í Hafnarfirði. Árið 2010 var</w:t>
      </w:r>
      <w:r w:rsidRPr="00DC6C3E">
        <w:rPr>
          <w:rFonts w:ascii="Gill Sans MT" w:eastAsia="Times New Roman" w:hAnsi="Gill Sans MT" w:cs="Times New Roman"/>
          <w:lang w:eastAsia="is-IS"/>
        </w:rPr>
        <w:t xml:space="preserve"> Engidalsskóli sem stofnaður var 1978 sameinaður Víðistaðaskóla</w:t>
      </w:r>
      <w:r w:rsidR="00C25F58">
        <w:rPr>
          <w:rFonts w:ascii="Gill Sans MT" w:eastAsia="Times New Roman" w:hAnsi="Gill Sans MT" w:cs="Times New Roman"/>
          <w:lang w:eastAsia="is-IS"/>
        </w:rPr>
        <w:t xml:space="preserve"> og </w:t>
      </w:r>
      <w:r w:rsidR="007E7643">
        <w:rPr>
          <w:rFonts w:ascii="Gill Sans MT" w:eastAsia="Times New Roman" w:hAnsi="Gill Sans MT" w:cs="Times New Roman"/>
          <w:lang w:eastAsia="is-IS"/>
        </w:rPr>
        <w:t xml:space="preserve">voru skólarnir </w:t>
      </w:r>
      <w:r w:rsidR="007F1073">
        <w:rPr>
          <w:rFonts w:ascii="Gill Sans MT" w:eastAsia="Times New Roman" w:hAnsi="Gill Sans MT" w:cs="Times New Roman"/>
          <w:lang w:eastAsia="is-IS"/>
        </w:rPr>
        <w:t>saman í 7 ár eða til ársins 2020 þegar Engidalsskóli varð aftur sjálfstæður</w:t>
      </w:r>
      <w:r w:rsidRPr="00DC6C3E">
        <w:rPr>
          <w:rFonts w:ascii="Gill Sans MT" w:eastAsia="Times New Roman" w:hAnsi="Gill Sans MT" w:cs="Times New Roman"/>
          <w:lang w:eastAsia="is-IS"/>
        </w:rPr>
        <w:t xml:space="preserve">. </w:t>
      </w:r>
    </w:p>
    <w:p w14:paraId="5325B99E" w14:textId="1424D903" w:rsidR="00E657C3" w:rsidRDefault="00706D80" w:rsidP="00921CC2">
      <w:pPr>
        <w:spacing w:before="100" w:beforeAutospacing="1" w:after="100" w:afterAutospacing="1" w:line="360" w:lineRule="auto"/>
        <w:rPr>
          <w:rFonts w:ascii="Gill Sans MT" w:eastAsia="Times New Roman" w:hAnsi="Gill Sans MT" w:cs="Times New Roman"/>
          <w:lang w:eastAsia="is-IS"/>
        </w:rPr>
      </w:pPr>
      <w:r>
        <w:rPr>
          <w:rFonts w:ascii="Gill Sans MT" w:eastAsia="Times New Roman" w:hAnsi="Gill Sans MT" w:cs="Times New Roman"/>
          <w:lang w:eastAsia="is-IS"/>
        </w:rPr>
        <w:t xml:space="preserve">Víðistaðaskóli er staðsettur </w:t>
      </w:r>
      <w:r w:rsidR="00921CC2" w:rsidRPr="00DC6C3E">
        <w:rPr>
          <w:rFonts w:ascii="Gill Sans MT" w:eastAsia="Times New Roman" w:hAnsi="Gill Sans MT" w:cs="Times New Roman"/>
          <w:lang w:eastAsia="is-IS"/>
        </w:rPr>
        <w:t>í einstöku umhverfi Hafnarfjarðar í hrauninu, umvaf</w:t>
      </w:r>
      <w:r w:rsidR="00F64BE6">
        <w:rPr>
          <w:rFonts w:ascii="Gill Sans MT" w:eastAsia="Times New Roman" w:hAnsi="Gill Sans MT" w:cs="Times New Roman"/>
          <w:lang w:eastAsia="is-IS"/>
        </w:rPr>
        <w:t>inn</w:t>
      </w:r>
      <w:r w:rsidR="00921CC2" w:rsidRPr="00DC6C3E">
        <w:rPr>
          <w:rFonts w:ascii="Gill Sans MT" w:eastAsia="Times New Roman" w:hAnsi="Gill Sans MT" w:cs="Times New Roman"/>
          <w:lang w:eastAsia="is-IS"/>
        </w:rPr>
        <w:t xml:space="preserve"> fjölbreyttri náttúru með fallegum svæðum sem henta vel til útivistar. Víðistaðaskóli er heildstæður grunnskóli með bekkjardeildir frá 1. – 10. bekk. </w:t>
      </w:r>
    </w:p>
    <w:p w14:paraId="5325B99F" w14:textId="5FC05953" w:rsidR="00921CC2" w:rsidRPr="00DC6C3E" w:rsidRDefault="00E657C3" w:rsidP="00921CC2">
      <w:pPr>
        <w:spacing w:before="100" w:beforeAutospacing="1" w:after="100" w:afterAutospacing="1" w:line="360" w:lineRule="auto"/>
        <w:rPr>
          <w:rFonts w:ascii="Gill Sans MT" w:eastAsia="Times New Roman" w:hAnsi="Gill Sans MT" w:cs="Times New Roman"/>
          <w:lang w:eastAsia="is-IS"/>
        </w:rPr>
      </w:pPr>
      <w:r>
        <w:rPr>
          <w:rFonts w:ascii="Gill Sans MT" w:eastAsia="Times New Roman" w:hAnsi="Gill Sans MT" w:cs="Times New Roman"/>
          <w:lang w:eastAsia="is-IS"/>
        </w:rPr>
        <w:t xml:space="preserve">Þegar </w:t>
      </w:r>
      <w:r w:rsidR="00921CC2" w:rsidRPr="00DC6C3E">
        <w:rPr>
          <w:rFonts w:ascii="Gill Sans MT" w:eastAsia="Times New Roman" w:hAnsi="Gill Sans MT" w:cs="Times New Roman"/>
          <w:lang w:eastAsia="is-IS"/>
        </w:rPr>
        <w:t xml:space="preserve">Víðistaðaskóli tók til starfa í </w:t>
      </w:r>
      <w:r>
        <w:rPr>
          <w:rFonts w:ascii="Gill Sans MT" w:eastAsia="Times New Roman" w:hAnsi="Gill Sans MT" w:cs="Times New Roman"/>
          <w:lang w:eastAsia="is-IS"/>
        </w:rPr>
        <w:t xml:space="preserve">nýbyggðu skólahúsnæði </w:t>
      </w:r>
      <w:r w:rsidR="00921CC2" w:rsidRPr="00DC6C3E">
        <w:rPr>
          <w:rFonts w:ascii="Gill Sans MT" w:eastAsia="Times New Roman" w:hAnsi="Gill Sans MT" w:cs="Times New Roman"/>
          <w:lang w:eastAsia="is-IS"/>
        </w:rPr>
        <w:t>þjónaði</w:t>
      </w:r>
      <w:r>
        <w:rPr>
          <w:rFonts w:ascii="Gill Sans MT" w:eastAsia="Times New Roman" w:hAnsi="Gill Sans MT" w:cs="Times New Roman"/>
          <w:lang w:eastAsia="is-IS"/>
        </w:rPr>
        <w:t xml:space="preserve"> hann</w:t>
      </w:r>
      <w:r w:rsidR="00921CC2" w:rsidRPr="00DC6C3E">
        <w:rPr>
          <w:rFonts w:ascii="Gill Sans MT" w:eastAsia="Times New Roman" w:hAnsi="Gill Sans MT" w:cs="Times New Roman"/>
          <w:lang w:eastAsia="is-IS"/>
        </w:rPr>
        <w:t xml:space="preserve"> Vesturbæ Hafnarfjarðar ásamt nýbyggðum Norðurbæ en þangað fluttist mikið af ungu fólki með börn. Í kringum 1980 var Víðistaðaskóli fjölmennasti skóli á Íslandi með 1232 nemendur þegar mest var og var skólinn </w:t>
      </w:r>
      <w:proofErr w:type="spellStart"/>
      <w:r w:rsidR="00921CC2" w:rsidRPr="00DC6C3E">
        <w:rPr>
          <w:rFonts w:ascii="Gill Sans MT" w:eastAsia="Times New Roman" w:hAnsi="Gill Sans MT" w:cs="Times New Roman"/>
          <w:lang w:eastAsia="is-IS"/>
        </w:rPr>
        <w:t>tví</w:t>
      </w:r>
      <w:proofErr w:type="spellEnd"/>
      <w:r w:rsidR="00921CC2" w:rsidRPr="00DC6C3E">
        <w:rPr>
          <w:rFonts w:ascii="Gill Sans MT" w:eastAsia="Times New Roman" w:hAnsi="Gill Sans MT" w:cs="Times New Roman"/>
          <w:lang w:eastAsia="is-IS"/>
        </w:rPr>
        <w:t>- til þr</w:t>
      </w:r>
      <w:r>
        <w:rPr>
          <w:rFonts w:ascii="Gill Sans MT" w:eastAsia="Times New Roman" w:hAnsi="Gill Sans MT" w:cs="Times New Roman"/>
          <w:lang w:eastAsia="is-IS"/>
        </w:rPr>
        <w:t xml:space="preserve">ísetinn. Á þeim rúmlega </w:t>
      </w:r>
      <w:r w:rsidR="00F64BE6">
        <w:rPr>
          <w:rFonts w:ascii="Gill Sans MT" w:eastAsia="Times New Roman" w:hAnsi="Gill Sans MT" w:cs="Times New Roman"/>
          <w:lang w:eastAsia="is-IS"/>
        </w:rPr>
        <w:t>50</w:t>
      </w:r>
      <w:r w:rsidR="00921CC2" w:rsidRPr="00DC6C3E">
        <w:rPr>
          <w:rFonts w:ascii="Gill Sans MT" w:eastAsia="Times New Roman" w:hAnsi="Gill Sans MT" w:cs="Times New Roman"/>
          <w:lang w:eastAsia="is-IS"/>
        </w:rPr>
        <w:t xml:space="preserve"> árum sem skólinn hefur starfað hefur húsnæðið tekið miklum breytingum. Hann var byggður í þremur áföngum og haustið 2005 var nýjasti hluti skólans tekinn í notkun. Við skólann hafa starfað fjórir skólastjórar. Fyrsti skólastjórinn var Hörður </w:t>
      </w:r>
      <w:proofErr w:type="spellStart"/>
      <w:r w:rsidR="00921CC2" w:rsidRPr="00DC6C3E">
        <w:rPr>
          <w:rFonts w:ascii="Gill Sans MT" w:eastAsia="Times New Roman" w:hAnsi="Gill Sans MT" w:cs="Times New Roman"/>
          <w:lang w:eastAsia="is-IS"/>
        </w:rPr>
        <w:t>Zophaníasson</w:t>
      </w:r>
      <w:proofErr w:type="spellEnd"/>
      <w:r w:rsidR="00921CC2" w:rsidRPr="00DC6C3E">
        <w:rPr>
          <w:rFonts w:ascii="Gill Sans MT" w:eastAsia="Times New Roman" w:hAnsi="Gill Sans MT" w:cs="Times New Roman"/>
          <w:lang w:eastAsia="is-IS"/>
        </w:rPr>
        <w:t xml:space="preserve"> sem var starfandi skólastjóri í 22 ár. Við starfinu tók Eggert Leví </w:t>
      </w:r>
      <w:r>
        <w:rPr>
          <w:rFonts w:ascii="Gill Sans MT" w:eastAsia="Times New Roman" w:hAnsi="Gill Sans MT" w:cs="Times New Roman"/>
          <w:lang w:eastAsia="is-IS"/>
        </w:rPr>
        <w:t>sem starfaði í rúm</w:t>
      </w:r>
      <w:r w:rsidR="00F64BE6">
        <w:rPr>
          <w:rFonts w:ascii="Gill Sans MT" w:eastAsia="Times New Roman" w:hAnsi="Gill Sans MT" w:cs="Times New Roman"/>
          <w:lang w:eastAsia="is-IS"/>
        </w:rPr>
        <w:t>t</w:t>
      </w:r>
      <w:r>
        <w:rPr>
          <w:rFonts w:ascii="Gill Sans MT" w:eastAsia="Times New Roman" w:hAnsi="Gill Sans MT" w:cs="Times New Roman"/>
          <w:lang w:eastAsia="is-IS"/>
        </w:rPr>
        <w:t xml:space="preserve"> ár </w:t>
      </w:r>
      <w:r w:rsidR="00921CC2" w:rsidRPr="00DC6C3E">
        <w:rPr>
          <w:rFonts w:ascii="Gill Sans MT" w:eastAsia="Times New Roman" w:hAnsi="Gill Sans MT" w:cs="Times New Roman"/>
          <w:lang w:eastAsia="is-IS"/>
        </w:rPr>
        <w:t xml:space="preserve">en þá tók Sigurður Björgvinsson við skólastjórastarfinu og var í 19 ár. Árið 2013 varð Hrönn Bergþórsdóttir skólastjóri Víðistaðaskóla og er hún skólastjóri skólans í dag.  </w:t>
      </w:r>
    </w:p>
    <w:p w14:paraId="5325B9A1" w14:textId="1218C1BF" w:rsidR="00921CC2" w:rsidRPr="00DC6C3E" w:rsidRDefault="00921CC2" w:rsidP="00921CC2">
      <w:pPr>
        <w:spacing w:before="100" w:beforeAutospacing="1" w:after="100" w:afterAutospacing="1" w:line="360" w:lineRule="auto"/>
        <w:rPr>
          <w:rFonts w:ascii="Gill Sans MT" w:eastAsia="Times New Roman" w:hAnsi="Gill Sans MT" w:cs="Times New Roman"/>
          <w:lang w:eastAsia="is-IS"/>
        </w:rPr>
      </w:pPr>
      <w:r w:rsidRPr="00DC6C3E">
        <w:rPr>
          <w:rFonts w:ascii="Gill Sans MT" w:eastAsia="Times New Roman" w:hAnsi="Gill Sans MT" w:cs="Times New Roman"/>
          <w:lang w:eastAsia="is-IS"/>
        </w:rPr>
        <w:t xml:space="preserve">Árið 2010 urðu miklar breytingar á starfi skólans þegar Víðistaðaskóli og Engidalsskóli voru sameinaðir undir einni skólastjórn á tveimur starfsstöðvum. Í </w:t>
      </w:r>
      <w:r w:rsidR="00E657C3">
        <w:rPr>
          <w:rFonts w:ascii="Gill Sans MT" w:eastAsia="Times New Roman" w:hAnsi="Gill Sans MT" w:cs="Times New Roman"/>
          <w:lang w:eastAsia="is-IS"/>
        </w:rPr>
        <w:t xml:space="preserve">húsnæði Engidalsskóla </w:t>
      </w:r>
      <w:r w:rsidR="002A6DE9">
        <w:rPr>
          <w:rFonts w:ascii="Gill Sans MT" w:eastAsia="Times New Roman" w:hAnsi="Gill Sans MT" w:cs="Times New Roman"/>
          <w:lang w:eastAsia="is-IS"/>
        </w:rPr>
        <w:t>var</w:t>
      </w:r>
      <w:r w:rsidR="00E657C3">
        <w:rPr>
          <w:rFonts w:ascii="Gill Sans MT" w:eastAsia="Times New Roman" w:hAnsi="Gill Sans MT" w:cs="Times New Roman"/>
          <w:lang w:eastAsia="is-IS"/>
        </w:rPr>
        <w:t xml:space="preserve">  1. – </w:t>
      </w:r>
      <w:r w:rsidR="002A6DE9">
        <w:rPr>
          <w:rFonts w:ascii="Gill Sans MT" w:eastAsia="Times New Roman" w:hAnsi="Gill Sans MT" w:cs="Times New Roman"/>
          <w:lang w:eastAsia="is-IS"/>
        </w:rPr>
        <w:t>4</w:t>
      </w:r>
      <w:r w:rsidRPr="00DC6C3E">
        <w:rPr>
          <w:rFonts w:ascii="Gill Sans MT" w:eastAsia="Times New Roman" w:hAnsi="Gill Sans MT" w:cs="Times New Roman"/>
          <w:lang w:eastAsia="is-IS"/>
        </w:rPr>
        <w:t xml:space="preserve">. bekkur fyrir nemendur í Norðurbæ norðan Hjallabrautar. Þar </w:t>
      </w:r>
      <w:r w:rsidR="002A6DE9">
        <w:rPr>
          <w:rFonts w:ascii="Gill Sans MT" w:eastAsia="Times New Roman" w:hAnsi="Gill Sans MT" w:cs="Times New Roman"/>
          <w:lang w:eastAsia="is-IS"/>
        </w:rPr>
        <w:t>var</w:t>
      </w:r>
      <w:r w:rsidRPr="00DC6C3E">
        <w:rPr>
          <w:rFonts w:ascii="Gill Sans MT" w:eastAsia="Times New Roman" w:hAnsi="Gill Sans MT" w:cs="Times New Roman"/>
          <w:lang w:eastAsia="is-IS"/>
        </w:rPr>
        <w:t xml:space="preserve"> einnig starfræktur leikskóli fyrir 18 mánaða til 5 ára börn. Í starfstöðina við Víðistaðatún </w:t>
      </w:r>
      <w:r w:rsidR="00E657C3">
        <w:rPr>
          <w:rFonts w:ascii="Gill Sans MT" w:eastAsia="Times New Roman" w:hAnsi="Gill Sans MT" w:cs="Times New Roman"/>
          <w:lang w:eastAsia="is-IS"/>
        </w:rPr>
        <w:t>kom</w:t>
      </w:r>
      <w:r w:rsidR="002A6DE9">
        <w:rPr>
          <w:rFonts w:ascii="Gill Sans MT" w:eastAsia="Times New Roman" w:hAnsi="Gill Sans MT" w:cs="Times New Roman"/>
          <w:lang w:eastAsia="is-IS"/>
        </w:rPr>
        <w:t>u</w:t>
      </w:r>
      <w:r w:rsidR="00E657C3">
        <w:rPr>
          <w:rFonts w:ascii="Gill Sans MT" w:eastAsia="Times New Roman" w:hAnsi="Gill Sans MT" w:cs="Times New Roman"/>
          <w:lang w:eastAsia="is-IS"/>
        </w:rPr>
        <w:t xml:space="preserve"> nemendur úr Engidal í </w:t>
      </w:r>
      <w:r w:rsidR="002A6DE9">
        <w:rPr>
          <w:rFonts w:ascii="Gill Sans MT" w:eastAsia="Times New Roman" w:hAnsi="Gill Sans MT" w:cs="Times New Roman"/>
          <w:lang w:eastAsia="is-IS"/>
        </w:rPr>
        <w:t>5</w:t>
      </w:r>
      <w:r w:rsidRPr="00DC6C3E">
        <w:rPr>
          <w:rFonts w:ascii="Gill Sans MT" w:eastAsia="Times New Roman" w:hAnsi="Gill Sans MT" w:cs="Times New Roman"/>
          <w:lang w:eastAsia="is-IS"/>
        </w:rPr>
        <w:t>. bekk. Það má segja að þannig sé skólinn að fara til baka til upphafsáranna en hann tók þá við nemendum í 5. bekk á meðan Engidalsskóli, sem stofnsettur var árið 1978 byggðist upp í að geta tekið við nemendum upp í 7. bekk. Tvær ástæður liggja að baki þeirri breytingu, sem ráðist var í, bæði h</w:t>
      </w:r>
      <w:r w:rsidR="002C316D">
        <w:rPr>
          <w:rFonts w:ascii="Gill Sans MT" w:eastAsia="Times New Roman" w:hAnsi="Gill Sans MT" w:cs="Times New Roman"/>
          <w:lang w:eastAsia="is-IS"/>
        </w:rPr>
        <w:t>afði</w:t>
      </w:r>
      <w:r w:rsidRPr="00DC6C3E">
        <w:rPr>
          <w:rFonts w:ascii="Gill Sans MT" w:eastAsia="Times New Roman" w:hAnsi="Gill Sans MT" w:cs="Times New Roman"/>
          <w:lang w:eastAsia="is-IS"/>
        </w:rPr>
        <w:t xml:space="preserve"> nemendum fækkað í báðum hverfum og vegna hagræðingarkröfu í fjárhagsáætlun bæjarins.</w:t>
      </w:r>
    </w:p>
    <w:p w14:paraId="5325B9A2" w14:textId="46204D5F" w:rsidR="00921CC2" w:rsidRPr="006E4EA6" w:rsidRDefault="001B3003" w:rsidP="00921CC2">
      <w:pPr>
        <w:spacing w:line="360" w:lineRule="auto"/>
        <w:jc w:val="both"/>
        <w:rPr>
          <w:rFonts w:ascii="Gill Sans MT" w:hAnsi="Gill Sans MT"/>
          <w:szCs w:val="24"/>
        </w:rPr>
      </w:pPr>
      <w:r>
        <w:rPr>
          <w:rFonts w:ascii="Gill Sans MT" w:eastAsia="Times New Roman" w:hAnsi="Gill Sans MT" w:cs="Times New Roman"/>
          <w:lang w:eastAsia="is-IS"/>
        </w:rPr>
        <w:t xml:space="preserve">Í vetur eru </w:t>
      </w:r>
      <w:r w:rsidR="00BB348C">
        <w:rPr>
          <w:rFonts w:ascii="Gill Sans MT" w:eastAsia="Times New Roman" w:hAnsi="Gill Sans MT" w:cs="Times New Roman"/>
          <w:lang w:eastAsia="is-IS"/>
        </w:rPr>
        <w:t>rúmlega 500</w:t>
      </w:r>
      <w:r w:rsidR="00921CC2" w:rsidRPr="00DC6C3E">
        <w:rPr>
          <w:rFonts w:ascii="Gill Sans MT" w:eastAsia="Times New Roman" w:hAnsi="Gill Sans MT" w:cs="Times New Roman"/>
          <w:lang w:eastAsia="is-IS"/>
        </w:rPr>
        <w:t xml:space="preserve"> nemendur í skólanum. Skólinn starfar eins og lög gera ráð fyrir </w:t>
      </w:r>
      <w:r>
        <w:rPr>
          <w:rFonts w:ascii="Gill Sans MT" w:eastAsia="Times New Roman" w:hAnsi="Gill Sans MT" w:cs="Times New Roman"/>
          <w:lang w:eastAsia="is-IS"/>
        </w:rPr>
        <w:t>frá ágúst til júní. Skólaárið er nú ein önn</w:t>
      </w:r>
      <w:r w:rsidR="00921CC2" w:rsidRPr="00DC6C3E">
        <w:rPr>
          <w:rFonts w:ascii="Gill Sans MT" w:eastAsia="Times New Roman" w:hAnsi="Gill Sans MT" w:cs="Times New Roman"/>
          <w:lang w:eastAsia="is-IS"/>
        </w:rPr>
        <w:t xml:space="preserve">. Skólanum er skipt í  þrjú stig, yngsta stig, miðstig og unglingastig. Bekkjardeildir eru ýmist </w:t>
      </w:r>
      <w:r w:rsidR="00BB348C">
        <w:rPr>
          <w:rFonts w:ascii="Gill Sans MT" w:eastAsia="Times New Roman" w:hAnsi="Gill Sans MT" w:cs="Times New Roman"/>
          <w:lang w:eastAsia="is-IS"/>
        </w:rPr>
        <w:t xml:space="preserve">ein, </w:t>
      </w:r>
      <w:r w:rsidR="00921CC2" w:rsidRPr="00DC6C3E">
        <w:rPr>
          <w:rFonts w:ascii="Gill Sans MT" w:eastAsia="Times New Roman" w:hAnsi="Gill Sans MT" w:cs="Times New Roman"/>
          <w:lang w:eastAsia="is-IS"/>
        </w:rPr>
        <w:t xml:space="preserve">tvær, þrjár eða fjórar eftir árgöngum. Kennt er í </w:t>
      </w:r>
      <w:r w:rsidR="00BB348C">
        <w:rPr>
          <w:rFonts w:ascii="Gill Sans MT" w:eastAsia="Times New Roman" w:hAnsi="Gill Sans MT" w:cs="Times New Roman"/>
          <w:lang w:eastAsia="is-IS"/>
        </w:rPr>
        <w:t xml:space="preserve">teymiskennslu á yngsta og </w:t>
      </w:r>
      <w:proofErr w:type="spellStart"/>
      <w:r w:rsidR="00BB348C">
        <w:rPr>
          <w:rFonts w:ascii="Gill Sans MT" w:eastAsia="Times New Roman" w:hAnsi="Gill Sans MT" w:cs="Times New Roman"/>
          <w:lang w:eastAsia="is-IS"/>
        </w:rPr>
        <w:t>miðsstigi</w:t>
      </w:r>
      <w:proofErr w:type="spellEnd"/>
      <w:r w:rsidR="00BB348C">
        <w:rPr>
          <w:rFonts w:ascii="Gill Sans MT" w:eastAsia="Times New Roman" w:hAnsi="Gill Sans MT" w:cs="Times New Roman"/>
          <w:lang w:eastAsia="is-IS"/>
        </w:rPr>
        <w:t xml:space="preserve"> en bekkja</w:t>
      </w:r>
      <w:r w:rsidR="005D413F">
        <w:rPr>
          <w:rFonts w:ascii="Gill Sans MT" w:eastAsia="Times New Roman" w:hAnsi="Gill Sans MT" w:cs="Times New Roman"/>
          <w:lang w:eastAsia="is-IS"/>
        </w:rPr>
        <w:t xml:space="preserve">kerfi á unglingastigi með íslensku og stærðfræði í teymiskennslu. </w:t>
      </w:r>
      <w:r w:rsidR="00E0227F">
        <w:rPr>
          <w:rFonts w:ascii="Gill Sans MT" w:eastAsia="Times New Roman" w:hAnsi="Gill Sans MT" w:cs="Times New Roman"/>
          <w:lang w:eastAsia="is-IS"/>
        </w:rPr>
        <w:t xml:space="preserve">Í skólastarfinu tíðkast </w:t>
      </w:r>
      <w:r w:rsidR="00921CC2">
        <w:rPr>
          <w:rFonts w:ascii="Gill Sans MT" w:eastAsia="Times New Roman" w:hAnsi="Gill Sans MT" w:cs="Times New Roman"/>
          <w:lang w:eastAsia="is-IS"/>
        </w:rPr>
        <w:t>fjölbreytt</w:t>
      </w:r>
      <w:r w:rsidR="00E0227F">
        <w:rPr>
          <w:rFonts w:ascii="Gill Sans MT" w:eastAsia="Times New Roman" w:hAnsi="Gill Sans MT" w:cs="Times New Roman"/>
          <w:lang w:eastAsia="is-IS"/>
        </w:rPr>
        <w:t>ir</w:t>
      </w:r>
      <w:r w:rsidR="00921CC2">
        <w:rPr>
          <w:rFonts w:ascii="Gill Sans MT" w:eastAsia="Times New Roman" w:hAnsi="Gill Sans MT" w:cs="Times New Roman"/>
          <w:lang w:eastAsia="is-IS"/>
        </w:rPr>
        <w:t xml:space="preserve"> </w:t>
      </w:r>
      <w:proofErr w:type="spellStart"/>
      <w:r w:rsidR="00921CC2">
        <w:rPr>
          <w:rFonts w:ascii="Gill Sans MT" w:eastAsia="Times New Roman" w:hAnsi="Gill Sans MT" w:cs="Times New Roman"/>
          <w:lang w:eastAsia="is-IS"/>
        </w:rPr>
        <w:t>kennsluhátt</w:t>
      </w:r>
      <w:r w:rsidR="00E0227F">
        <w:rPr>
          <w:rFonts w:ascii="Gill Sans MT" w:eastAsia="Times New Roman" w:hAnsi="Gill Sans MT" w:cs="Times New Roman"/>
          <w:lang w:eastAsia="is-IS"/>
        </w:rPr>
        <w:t>ir</w:t>
      </w:r>
      <w:proofErr w:type="spellEnd"/>
      <w:r w:rsidR="00921CC2">
        <w:rPr>
          <w:rFonts w:ascii="Gill Sans MT" w:eastAsia="Times New Roman" w:hAnsi="Gill Sans MT" w:cs="Times New Roman"/>
          <w:lang w:eastAsia="is-IS"/>
        </w:rPr>
        <w:t xml:space="preserve"> í minni námshópum eftir eðli námsefnis.  Hér á</w:t>
      </w:r>
      <w:r w:rsidR="00921CC2" w:rsidRPr="00DC6C3E">
        <w:rPr>
          <w:rFonts w:ascii="Gill Sans MT" w:eastAsia="Times New Roman" w:hAnsi="Gill Sans MT" w:cs="Times New Roman"/>
          <w:lang w:eastAsia="is-IS"/>
        </w:rPr>
        <w:t>ður var í 9. og 10. bekk er svokallað ferðakerfi, hægferð, miðferð og hraðferð</w:t>
      </w:r>
      <w:r w:rsidR="00921CC2">
        <w:rPr>
          <w:rFonts w:ascii="Gill Sans MT" w:eastAsia="Times New Roman" w:hAnsi="Gill Sans MT" w:cs="Times New Roman"/>
          <w:lang w:eastAsia="is-IS"/>
        </w:rPr>
        <w:t xml:space="preserve"> en</w:t>
      </w:r>
      <w:r w:rsidR="00E0227F">
        <w:rPr>
          <w:rFonts w:ascii="Gill Sans MT" w:eastAsia="Times New Roman" w:hAnsi="Gill Sans MT" w:cs="Times New Roman"/>
          <w:lang w:eastAsia="is-IS"/>
        </w:rPr>
        <w:t xml:space="preserve"> því hefur verið hætt og</w:t>
      </w:r>
      <w:r w:rsidR="00921CC2">
        <w:rPr>
          <w:rFonts w:ascii="Gill Sans MT" w:eastAsia="Times New Roman" w:hAnsi="Gill Sans MT" w:cs="Times New Roman"/>
          <w:lang w:eastAsia="is-IS"/>
        </w:rPr>
        <w:t xml:space="preserve"> nú er kennt í </w:t>
      </w:r>
      <w:r w:rsidR="00E0227F">
        <w:rPr>
          <w:rFonts w:ascii="Gill Sans MT" w:eastAsia="Times New Roman" w:hAnsi="Gill Sans MT" w:cs="Times New Roman"/>
          <w:lang w:eastAsia="is-IS"/>
        </w:rPr>
        <w:t xml:space="preserve">færnimiðuðum </w:t>
      </w:r>
      <w:r w:rsidR="00921CC2">
        <w:rPr>
          <w:rFonts w:ascii="Gill Sans MT" w:eastAsia="Times New Roman" w:hAnsi="Gill Sans MT" w:cs="Times New Roman"/>
          <w:lang w:eastAsia="is-IS"/>
        </w:rPr>
        <w:t xml:space="preserve"> námshópum</w:t>
      </w:r>
      <w:r>
        <w:rPr>
          <w:rFonts w:ascii="Gill Sans MT" w:eastAsia="Times New Roman" w:hAnsi="Gill Sans MT" w:cs="Times New Roman"/>
          <w:lang w:eastAsia="is-IS"/>
        </w:rPr>
        <w:t xml:space="preserve"> </w:t>
      </w:r>
      <w:r w:rsidR="00921CC2">
        <w:rPr>
          <w:rFonts w:ascii="Gill Sans MT" w:eastAsia="Times New Roman" w:hAnsi="Gill Sans MT" w:cs="Times New Roman"/>
          <w:lang w:eastAsia="is-IS"/>
        </w:rPr>
        <w:t>til að mæta þörfum nemenda</w:t>
      </w:r>
      <w:r w:rsidR="00921CC2" w:rsidRPr="00DC6C3E">
        <w:rPr>
          <w:rFonts w:ascii="Gill Sans MT" w:eastAsia="Times New Roman" w:hAnsi="Gill Sans MT" w:cs="Times New Roman"/>
          <w:lang w:eastAsia="is-IS"/>
        </w:rPr>
        <w:t xml:space="preserve">. </w:t>
      </w:r>
      <w:r w:rsidR="00E0227F">
        <w:rPr>
          <w:rFonts w:ascii="Gill Sans MT" w:eastAsia="Times New Roman" w:hAnsi="Gill Sans MT" w:cs="Times New Roman"/>
          <w:lang w:eastAsia="is-IS"/>
        </w:rPr>
        <w:t>F</w:t>
      </w:r>
      <w:r w:rsidR="00921CC2" w:rsidRPr="00DC6C3E">
        <w:rPr>
          <w:rFonts w:ascii="Gill Sans MT" w:eastAsia="Times New Roman" w:hAnsi="Gill Sans MT" w:cs="Times New Roman"/>
          <w:lang w:eastAsia="is-IS"/>
        </w:rPr>
        <w:t>rístundaheimili</w:t>
      </w:r>
      <w:r w:rsidR="00E0227F">
        <w:rPr>
          <w:rFonts w:ascii="Gill Sans MT" w:eastAsia="Times New Roman" w:hAnsi="Gill Sans MT" w:cs="Times New Roman"/>
          <w:lang w:eastAsia="is-IS"/>
        </w:rPr>
        <w:t>ð Hraunkot er</w:t>
      </w:r>
      <w:r w:rsidR="00921CC2" w:rsidRPr="00DC6C3E">
        <w:rPr>
          <w:rFonts w:ascii="Gill Sans MT" w:eastAsia="Times New Roman" w:hAnsi="Gill Sans MT" w:cs="Times New Roman"/>
          <w:lang w:eastAsia="is-IS"/>
        </w:rPr>
        <w:t xml:space="preserve"> starfrækt í skólanum fyrir nemendur í 1. – 4. bekk. Frístundaheimili</w:t>
      </w:r>
      <w:r w:rsidR="00124147">
        <w:rPr>
          <w:rFonts w:ascii="Gill Sans MT" w:eastAsia="Times New Roman" w:hAnsi="Gill Sans MT" w:cs="Times New Roman"/>
          <w:lang w:eastAsia="is-IS"/>
        </w:rPr>
        <w:t xml:space="preserve"> í Hafnarfirði</w:t>
      </w:r>
      <w:r w:rsidR="00921CC2" w:rsidRPr="00DC6C3E">
        <w:rPr>
          <w:rFonts w:ascii="Gill Sans MT" w:eastAsia="Times New Roman" w:hAnsi="Gill Sans MT" w:cs="Times New Roman"/>
          <w:lang w:eastAsia="is-IS"/>
        </w:rPr>
        <w:t xml:space="preserve"> voru áður undir stjórn og á ábyrgð Íþrótta- og </w:t>
      </w:r>
      <w:r w:rsidR="00921CC2" w:rsidRPr="00DC6C3E">
        <w:rPr>
          <w:rFonts w:ascii="Gill Sans MT" w:eastAsia="Times New Roman" w:hAnsi="Gill Sans MT" w:cs="Times New Roman"/>
          <w:lang w:eastAsia="is-IS"/>
        </w:rPr>
        <w:lastRenderedPageBreak/>
        <w:t>tómstundaráðs Hafnarfjarðar en frá hausti 2015 voru þau færð undir stjórn og rekstur skólan</w:t>
      </w:r>
      <w:r w:rsidR="00124147">
        <w:rPr>
          <w:rFonts w:ascii="Gill Sans MT" w:eastAsia="Times New Roman" w:hAnsi="Gill Sans MT" w:cs="Times New Roman"/>
          <w:lang w:eastAsia="is-IS"/>
        </w:rPr>
        <w:t>na</w:t>
      </w:r>
      <w:r w:rsidR="00921CC2" w:rsidRPr="00DC6C3E">
        <w:rPr>
          <w:rFonts w:ascii="Gill Sans MT" w:eastAsia="Times New Roman" w:hAnsi="Gill Sans MT" w:cs="Times New Roman"/>
          <w:lang w:eastAsia="is-IS"/>
        </w:rPr>
        <w:t xml:space="preserve"> ásamt félagsmiðstöð</w:t>
      </w:r>
      <w:r w:rsidR="00124147">
        <w:rPr>
          <w:rFonts w:ascii="Gill Sans MT" w:eastAsia="Times New Roman" w:hAnsi="Gill Sans MT" w:cs="Times New Roman"/>
          <w:lang w:eastAsia="is-IS"/>
        </w:rPr>
        <w:t>vum</w:t>
      </w:r>
      <w:r w:rsidR="00921CC2" w:rsidRPr="00DC6C3E">
        <w:rPr>
          <w:rFonts w:ascii="Gill Sans MT" w:eastAsia="Times New Roman" w:hAnsi="Gill Sans MT" w:cs="Times New Roman"/>
          <w:lang w:eastAsia="is-IS"/>
        </w:rPr>
        <w:t xml:space="preserve"> fyrir nemendur á mið- og unglingastigi. </w:t>
      </w:r>
      <w:r w:rsidR="00DF7C99">
        <w:rPr>
          <w:rFonts w:ascii="Gill Sans MT" w:eastAsia="Times New Roman" w:hAnsi="Gill Sans MT" w:cs="Times New Roman"/>
          <w:lang w:eastAsia="is-IS"/>
        </w:rPr>
        <w:t>Í Víðistaðaskóla er félagsmiðstöðin Hraunið starfrækt og er öflugt starf þar í þágu ungmenna</w:t>
      </w:r>
      <w:r w:rsidR="000B6EA4">
        <w:rPr>
          <w:rFonts w:ascii="Gill Sans MT" w:eastAsia="Times New Roman" w:hAnsi="Gill Sans MT" w:cs="Times New Roman"/>
          <w:lang w:eastAsia="is-IS"/>
        </w:rPr>
        <w:t xml:space="preserve"> og er hún stærsta félagsmiðstöð bæjarins. </w:t>
      </w:r>
      <w:r w:rsidR="00921CC2" w:rsidRPr="006E4EA6">
        <w:rPr>
          <w:rFonts w:ascii="Gill Sans MT" w:hAnsi="Gill Sans MT"/>
          <w:szCs w:val="24"/>
        </w:rPr>
        <w:t>Í meira en 30 ár hefur skólin</w:t>
      </w:r>
      <w:r w:rsidR="00921CC2">
        <w:rPr>
          <w:rFonts w:ascii="Gill Sans MT" w:hAnsi="Gill Sans MT"/>
          <w:szCs w:val="24"/>
        </w:rPr>
        <w:t>n</w:t>
      </w:r>
      <w:r w:rsidR="00921CC2" w:rsidRPr="006E4EA6">
        <w:rPr>
          <w:rFonts w:ascii="Gill Sans MT" w:hAnsi="Gill Sans MT"/>
          <w:szCs w:val="24"/>
        </w:rPr>
        <w:t xml:space="preserve"> </w:t>
      </w:r>
      <w:r w:rsidR="00921CC2">
        <w:rPr>
          <w:rFonts w:ascii="Gill Sans MT" w:hAnsi="Gill Sans MT"/>
          <w:szCs w:val="24"/>
        </w:rPr>
        <w:t xml:space="preserve">sett upp söngleik </w:t>
      </w:r>
      <w:r w:rsidR="00921CC2" w:rsidRPr="006E4EA6">
        <w:rPr>
          <w:rFonts w:ascii="Gill Sans MT" w:hAnsi="Gill Sans MT"/>
          <w:szCs w:val="24"/>
        </w:rPr>
        <w:t>á hverju ári sem nemendur í 10. bekk flytja. Lengst af sýndu nemendur söngleikinn á jólaskemmtun nemenda og foreldra.  Undanfarin ár hefur Hraunið í meira mæli komið að þessu verkefni sem og foreldrar</w:t>
      </w:r>
      <w:r w:rsidR="00921CC2">
        <w:rPr>
          <w:rFonts w:ascii="Gill Sans MT" w:hAnsi="Gill Sans MT"/>
          <w:szCs w:val="24"/>
        </w:rPr>
        <w:t xml:space="preserve"> barna í 10. bekk. Verkefnið </w:t>
      </w:r>
      <w:r>
        <w:rPr>
          <w:rFonts w:ascii="Gill Sans MT" w:hAnsi="Gill Sans MT"/>
          <w:szCs w:val="24"/>
        </w:rPr>
        <w:t xml:space="preserve">er hluti af námi nemenda í sviðs- og sjónlistum og </w:t>
      </w:r>
      <w:r w:rsidR="00921CC2">
        <w:rPr>
          <w:rFonts w:ascii="Gill Sans MT" w:hAnsi="Gill Sans MT"/>
          <w:szCs w:val="24"/>
        </w:rPr>
        <w:t>hefur vaxið og orðið umfangsmeira</w:t>
      </w:r>
      <w:r w:rsidR="000B6EA4">
        <w:rPr>
          <w:rFonts w:ascii="Gill Sans MT" w:hAnsi="Gill Sans MT"/>
          <w:szCs w:val="24"/>
        </w:rPr>
        <w:t>. H</w:t>
      </w:r>
      <w:r w:rsidR="00921CC2">
        <w:rPr>
          <w:rFonts w:ascii="Gill Sans MT" w:hAnsi="Gill Sans MT"/>
          <w:szCs w:val="24"/>
        </w:rPr>
        <w:t>efð er fyrir því að allir nemendur 10. b</w:t>
      </w:r>
      <w:r w:rsidR="00921CC2" w:rsidRPr="006E4EA6">
        <w:rPr>
          <w:rFonts w:ascii="Gill Sans MT" w:hAnsi="Gill Sans MT"/>
          <w:szCs w:val="24"/>
        </w:rPr>
        <w:t>ekkja taka þátt með einhverjum hætti, sem leikarar, hljóðfæraleikarar, sviðsmenn, ljósamenn, stílistar eða annað sem til fellur. Sú breyting hefur einnig orðið síðastliðin á</w:t>
      </w:r>
      <w:r w:rsidR="00921CC2">
        <w:rPr>
          <w:rFonts w:ascii="Gill Sans MT" w:hAnsi="Gill Sans MT"/>
          <w:szCs w:val="24"/>
        </w:rPr>
        <w:t>r að nemendur sýna söngleikinn á</w:t>
      </w:r>
      <w:r w:rsidR="00921CC2" w:rsidRPr="006E4EA6">
        <w:rPr>
          <w:rFonts w:ascii="Gill Sans MT" w:hAnsi="Gill Sans MT"/>
          <w:szCs w:val="24"/>
        </w:rPr>
        <w:t xml:space="preserve"> opnum sýningum </w:t>
      </w:r>
      <w:r w:rsidR="000B6EA4">
        <w:rPr>
          <w:rFonts w:ascii="Gill Sans MT" w:hAnsi="Gill Sans MT"/>
          <w:szCs w:val="24"/>
        </w:rPr>
        <w:t xml:space="preserve">í íþróttahúsi skólans </w:t>
      </w:r>
      <w:r w:rsidR="00921CC2" w:rsidRPr="006E4EA6">
        <w:rPr>
          <w:rFonts w:ascii="Gill Sans MT" w:hAnsi="Gill Sans MT"/>
          <w:szCs w:val="24"/>
        </w:rPr>
        <w:t>fyrir bæjarbúa og rennur ágóði til útskriftarferðar.</w:t>
      </w:r>
    </w:p>
    <w:p w14:paraId="5325B9A3" w14:textId="2124ABF4" w:rsidR="00921CC2" w:rsidRPr="00DC6C3E" w:rsidRDefault="001B3003" w:rsidP="00921CC2">
      <w:pPr>
        <w:spacing w:before="100" w:beforeAutospacing="1" w:after="100" w:afterAutospacing="1" w:line="360" w:lineRule="auto"/>
        <w:rPr>
          <w:rFonts w:ascii="Gill Sans MT" w:eastAsia="Times New Roman" w:hAnsi="Gill Sans MT" w:cs="Times New Roman"/>
          <w:lang w:eastAsia="is-IS"/>
        </w:rPr>
      </w:pPr>
      <w:r>
        <w:rPr>
          <w:rFonts w:ascii="Gill Sans MT" w:eastAsia="Times New Roman" w:hAnsi="Gill Sans MT" w:cs="Times New Roman"/>
          <w:lang w:eastAsia="is-IS"/>
        </w:rPr>
        <w:t xml:space="preserve">Við skólann starfa </w:t>
      </w:r>
      <w:r w:rsidR="0077773E">
        <w:rPr>
          <w:rFonts w:ascii="Gill Sans MT" w:eastAsia="Times New Roman" w:hAnsi="Gill Sans MT" w:cs="Times New Roman"/>
          <w:lang w:eastAsia="is-IS"/>
        </w:rPr>
        <w:t xml:space="preserve">rúmlega 90 </w:t>
      </w:r>
      <w:r w:rsidR="00921CC2" w:rsidRPr="00DC6C3E">
        <w:rPr>
          <w:rFonts w:ascii="Gill Sans MT" w:eastAsia="Times New Roman" w:hAnsi="Gill Sans MT" w:cs="Times New Roman"/>
          <w:lang w:eastAsia="is-IS"/>
        </w:rPr>
        <w:t>starfsmenn</w:t>
      </w:r>
      <w:r w:rsidR="0077773E">
        <w:rPr>
          <w:rFonts w:ascii="Gill Sans MT" w:eastAsia="Times New Roman" w:hAnsi="Gill Sans MT" w:cs="Times New Roman"/>
          <w:lang w:eastAsia="is-IS"/>
        </w:rPr>
        <w:t xml:space="preserve"> bæði í hluta og fullu starfi</w:t>
      </w:r>
      <w:r w:rsidR="00921CC2" w:rsidRPr="00DC6C3E">
        <w:rPr>
          <w:rFonts w:ascii="Gill Sans MT" w:eastAsia="Times New Roman" w:hAnsi="Gill Sans MT" w:cs="Times New Roman"/>
          <w:lang w:eastAsia="is-IS"/>
        </w:rPr>
        <w:t>. Í stjórnendateymi skólans er skólastjóri, aðstoðarskólastjór</w:t>
      </w:r>
      <w:r w:rsidR="0077773E">
        <w:rPr>
          <w:rFonts w:ascii="Gill Sans MT" w:eastAsia="Times New Roman" w:hAnsi="Gill Sans MT" w:cs="Times New Roman"/>
          <w:lang w:eastAsia="is-IS"/>
        </w:rPr>
        <w:t>i</w:t>
      </w:r>
      <w:r w:rsidR="00921CC2" w:rsidRPr="00DC6C3E">
        <w:rPr>
          <w:rFonts w:ascii="Gill Sans MT" w:eastAsia="Times New Roman" w:hAnsi="Gill Sans MT" w:cs="Times New Roman"/>
          <w:lang w:eastAsia="is-IS"/>
        </w:rPr>
        <w:t>,</w:t>
      </w:r>
      <w:r>
        <w:rPr>
          <w:rFonts w:ascii="Gill Sans MT" w:eastAsia="Times New Roman" w:hAnsi="Gill Sans MT" w:cs="Times New Roman"/>
          <w:lang w:eastAsia="is-IS"/>
        </w:rPr>
        <w:t xml:space="preserve"> deildarstjóri</w:t>
      </w:r>
      <w:r w:rsidR="0077773E">
        <w:rPr>
          <w:rFonts w:ascii="Gill Sans MT" w:eastAsia="Times New Roman" w:hAnsi="Gill Sans MT" w:cs="Times New Roman"/>
          <w:lang w:eastAsia="is-IS"/>
        </w:rPr>
        <w:t xml:space="preserve"> </w:t>
      </w:r>
      <w:r>
        <w:rPr>
          <w:rFonts w:ascii="Gill Sans MT" w:eastAsia="Times New Roman" w:hAnsi="Gill Sans MT" w:cs="Times New Roman"/>
          <w:lang w:eastAsia="is-IS"/>
        </w:rPr>
        <w:t>yngsta stig</w:t>
      </w:r>
      <w:r w:rsidR="0077773E">
        <w:rPr>
          <w:rFonts w:ascii="Gill Sans MT" w:eastAsia="Times New Roman" w:hAnsi="Gill Sans MT" w:cs="Times New Roman"/>
          <w:lang w:eastAsia="is-IS"/>
        </w:rPr>
        <w:t>s</w:t>
      </w:r>
      <w:r>
        <w:rPr>
          <w:rFonts w:ascii="Gill Sans MT" w:eastAsia="Times New Roman" w:hAnsi="Gill Sans MT" w:cs="Times New Roman"/>
          <w:lang w:eastAsia="is-IS"/>
        </w:rPr>
        <w:t xml:space="preserve">, </w:t>
      </w:r>
      <w:r w:rsidR="00921CC2" w:rsidRPr="00DC6C3E">
        <w:rPr>
          <w:rFonts w:ascii="Gill Sans MT" w:eastAsia="Times New Roman" w:hAnsi="Gill Sans MT" w:cs="Times New Roman"/>
          <w:lang w:eastAsia="is-IS"/>
        </w:rPr>
        <w:t>miðstig</w:t>
      </w:r>
      <w:r w:rsidR="0077773E">
        <w:rPr>
          <w:rFonts w:ascii="Gill Sans MT" w:eastAsia="Times New Roman" w:hAnsi="Gill Sans MT" w:cs="Times New Roman"/>
          <w:lang w:eastAsia="is-IS"/>
        </w:rPr>
        <w:t>s</w:t>
      </w:r>
      <w:r w:rsidR="00921CC2" w:rsidRPr="00DC6C3E">
        <w:rPr>
          <w:rFonts w:ascii="Gill Sans MT" w:eastAsia="Times New Roman" w:hAnsi="Gill Sans MT" w:cs="Times New Roman"/>
          <w:lang w:eastAsia="is-IS"/>
        </w:rPr>
        <w:t xml:space="preserve"> og unglingastig</w:t>
      </w:r>
      <w:r w:rsidR="009A2A9F">
        <w:rPr>
          <w:rFonts w:ascii="Gill Sans MT" w:eastAsia="Times New Roman" w:hAnsi="Gill Sans MT" w:cs="Times New Roman"/>
          <w:lang w:eastAsia="is-IS"/>
        </w:rPr>
        <w:t>s</w:t>
      </w:r>
      <w:r w:rsidR="00921CC2" w:rsidRPr="00DC6C3E">
        <w:rPr>
          <w:rFonts w:ascii="Gill Sans MT" w:eastAsia="Times New Roman" w:hAnsi="Gill Sans MT" w:cs="Times New Roman"/>
          <w:lang w:eastAsia="is-IS"/>
        </w:rPr>
        <w:t xml:space="preserve"> ásamt deildarstjóra </w:t>
      </w:r>
      <w:r w:rsidR="009A2A9F">
        <w:rPr>
          <w:rFonts w:ascii="Gill Sans MT" w:eastAsia="Times New Roman" w:hAnsi="Gill Sans MT" w:cs="Times New Roman"/>
          <w:lang w:eastAsia="is-IS"/>
        </w:rPr>
        <w:t>stoðþjónustu</w:t>
      </w:r>
      <w:r w:rsidR="00921CC2" w:rsidRPr="00DC6C3E">
        <w:rPr>
          <w:rFonts w:ascii="Gill Sans MT" w:eastAsia="Times New Roman" w:hAnsi="Gill Sans MT" w:cs="Times New Roman"/>
          <w:lang w:eastAsia="is-IS"/>
        </w:rPr>
        <w:t xml:space="preserve">. </w:t>
      </w:r>
      <w:r w:rsidR="00765FB9">
        <w:rPr>
          <w:rFonts w:ascii="Gill Sans MT" w:eastAsia="Times New Roman" w:hAnsi="Gill Sans MT" w:cs="Times New Roman"/>
          <w:lang w:eastAsia="is-IS"/>
        </w:rPr>
        <w:t xml:space="preserve">Einnig er í stjórnendateyminu deildarstjóri tómstundastarfs og aðstoðarverkefnastjóri tómstundastarfs. </w:t>
      </w:r>
      <w:r w:rsidR="00921CC2" w:rsidRPr="00DC6C3E">
        <w:rPr>
          <w:rFonts w:ascii="Gill Sans MT" w:eastAsia="Times New Roman" w:hAnsi="Gill Sans MT" w:cs="Times New Roman"/>
          <w:lang w:eastAsia="is-IS"/>
        </w:rPr>
        <w:t>Við skólann starfa</w:t>
      </w:r>
      <w:r w:rsidR="009A2A9F">
        <w:rPr>
          <w:rFonts w:ascii="Gill Sans MT" w:eastAsia="Times New Roman" w:hAnsi="Gill Sans MT" w:cs="Times New Roman"/>
          <w:lang w:eastAsia="is-IS"/>
        </w:rPr>
        <w:t xml:space="preserve">r </w:t>
      </w:r>
      <w:r w:rsidR="00921CC2" w:rsidRPr="00DC6C3E">
        <w:rPr>
          <w:rFonts w:ascii="Gill Sans MT" w:eastAsia="Times New Roman" w:hAnsi="Gill Sans MT" w:cs="Times New Roman"/>
          <w:lang w:eastAsia="is-IS"/>
        </w:rPr>
        <w:t>námsráðgjaf</w:t>
      </w:r>
      <w:r w:rsidR="009A2A9F">
        <w:rPr>
          <w:rFonts w:ascii="Gill Sans MT" w:eastAsia="Times New Roman" w:hAnsi="Gill Sans MT" w:cs="Times New Roman"/>
          <w:lang w:eastAsia="is-IS"/>
        </w:rPr>
        <w:t>i og</w:t>
      </w:r>
      <w:r w:rsidR="00921CC2" w:rsidRPr="00DC6C3E">
        <w:rPr>
          <w:rFonts w:ascii="Gill Sans MT" w:eastAsia="Times New Roman" w:hAnsi="Gill Sans MT" w:cs="Times New Roman"/>
          <w:lang w:eastAsia="is-IS"/>
        </w:rPr>
        <w:t xml:space="preserve"> </w:t>
      </w:r>
      <w:r w:rsidR="00921CC2">
        <w:rPr>
          <w:rFonts w:ascii="Gill Sans MT" w:eastAsia="Times New Roman" w:hAnsi="Gill Sans MT" w:cs="Times New Roman"/>
          <w:lang w:eastAsia="is-IS"/>
        </w:rPr>
        <w:t>þroskaþjálf</w:t>
      </w:r>
      <w:r w:rsidR="009A2A9F">
        <w:rPr>
          <w:rFonts w:ascii="Gill Sans MT" w:eastAsia="Times New Roman" w:hAnsi="Gill Sans MT" w:cs="Times New Roman"/>
          <w:lang w:eastAsia="is-IS"/>
        </w:rPr>
        <w:t xml:space="preserve">i. Skólinn hefur samstarf við </w:t>
      </w:r>
      <w:r w:rsidR="00921CC2">
        <w:rPr>
          <w:rFonts w:ascii="Gill Sans MT" w:eastAsia="Times New Roman" w:hAnsi="Gill Sans MT" w:cs="Times New Roman"/>
          <w:lang w:eastAsia="is-IS"/>
        </w:rPr>
        <w:t xml:space="preserve"> sálfræðin</w:t>
      </w:r>
      <w:r w:rsidR="009A2A9F">
        <w:rPr>
          <w:rFonts w:ascii="Gill Sans MT" w:eastAsia="Times New Roman" w:hAnsi="Gill Sans MT" w:cs="Times New Roman"/>
          <w:lang w:eastAsia="is-IS"/>
        </w:rPr>
        <w:t>g</w:t>
      </w:r>
      <w:r w:rsidR="00921CC2">
        <w:rPr>
          <w:rFonts w:ascii="Gill Sans MT" w:eastAsia="Times New Roman" w:hAnsi="Gill Sans MT" w:cs="Times New Roman"/>
          <w:lang w:eastAsia="is-IS"/>
        </w:rPr>
        <w:t xml:space="preserve"> </w:t>
      </w:r>
      <w:r w:rsidR="00921CC2" w:rsidRPr="00DC6C3E">
        <w:rPr>
          <w:rFonts w:ascii="Gill Sans MT" w:eastAsia="Times New Roman" w:hAnsi="Gill Sans MT" w:cs="Times New Roman"/>
          <w:lang w:eastAsia="is-IS"/>
        </w:rPr>
        <w:t>og hjúkrunarfræðing.</w:t>
      </w:r>
      <w:r w:rsidR="00921CC2">
        <w:rPr>
          <w:rFonts w:ascii="Gill Sans MT" w:eastAsia="Times New Roman" w:hAnsi="Gill Sans MT" w:cs="Times New Roman"/>
          <w:lang w:eastAsia="is-IS"/>
        </w:rPr>
        <w:t xml:space="preserve"> Við skólann starfa einnig skóla</w:t>
      </w:r>
      <w:r w:rsidR="009A2A9F">
        <w:rPr>
          <w:rFonts w:ascii="Gill Sans MT" w:eastAsia="Times New Roman" w:hAnsi="Gill Sans MT" w:cs="Times New Roman"/>
          <w:lang w:eastAsia="is-IS"/>
        </w:rPr>
        <w:t>- og frístundaliðar</w:t>
      </w:r>
      <w:r w:rsidR="00700F6F">
        <w:rPr>
          <w:rFonts w:ascii="Gill Sans MT" w:eastAsia="Times New Roman" w:hAnsi="Gill Sans MT" w:cs="Times New Roman"/>
          <w:lang w:eastAsia="is-IS"/>
        </w:rPr>
        <w:t xml:space="preserve"> sem starfa bæði við skólann og frístundaheimilið Hraunkot.</w:t>
      </w:r>
      <w:r w:rsidR="00765FB9">
        <w:rPr>
          <w:rFonts w:ascii="Gill Sans MT" w:eastAsia="Times New Roman" w:hAnsi="Gill Sans MT" w:cs="Times New Roman"/>
          <w:lang w:eastAsia="is-IS"/>
        </w:rPr>
        <w:t xml:space="preserve"> </w:t>
      </w:r>
      <w:r w:rsidR="00700F6F">
        <w:rPr>
          <w:rFonts w:ascii="Gill Sans MT" w:eastAsia="Times New Roman" w:hAnsi="Gill Sans MT" w:cs="Times New Roman"/>
          <w:lang w:eastAsia="is-IS"/>
        </w:rPr>
        <w:t>Frístundaliðar starfa við félagsmiðstöðina Hraunið.</w:t>
      </w:r>
    </w:p>
    <w:p w14:paraId="5325B9A4" w14:textId="77777777" w:rsidR="00921CC2" w:rsidRPr="00DC6C3E" w:rsidRDefault="00921CC2" w:rsidP="00921CC2">
      <w:pPr>
        <w:spacing w:before="100" w:beforeAutospacing="1" w:after="100" w:afterAutospacing="1" w:line="360" w:lineRule="auto"/>
        <w:rPr>
          <w:rFonts w:ascii="Gill Sans MT" w:eastAsia="Times New Roman" w:hAnsi="Gill Sans MT" w:cs="Times New Roman"/>
          <w:lang w:eastAsia="is-IS"/>
        </w:rPr>
      </w:pPr>
      <w:r>
        <w:rPr>
          <w:rFonts w:ascii="Gill Sans MT" w:eastAsia="Times New Roman" w:hAnsi="Gill Sans MT" w:cs="Times New Roman"/>
          <w:lang w:eastAsia="is-IS"/>
        </w:rPr>
        <w:t>Leiðarljós Víðistaðaskóla</w:t>
      </w:r>
      <w:r w:rsidRPr="00DC6C3E">
        <w:rPr>
          <w:rFonts w:ascii="Gill Sans MT" w:eastAsia="Times New Roman" w:hAnsi="Gill Sans MT" w:cs="Times New Roman"/>
          <w:lang w:eastAsia="is-IS"/>
        </w:rPr>
        <w:t xml:space="preserve"> </w:t>
      </w:r>
      <w:r w:rsidRPr="00DC6C3E">
        <w:rPr>
          <w:rFonts w:ascii="Gill Sans MT" w:eastAsia="Times New Roman" w:hAnsi="Gill Sans MT" w:cs="Times New Roman"/>
          <w:i/>
          <w:iCs/>
          <w:lang w:eastAsia="is-IS"/>
        </w:rPr>
        <w:t>Ábyrgð – Virðing – Vinátta</w:t>
      </w:r>
      <w:r>
        <w:rPr>
          <w:rFonts w:ascii="Gill Sans MT" w:eastAsia="Times New Roman" w:hAnsi="Gill Sans MT" w:cs="Times New Roman"/>
          <w:lang w:eastAsia="is-IS"/>
        </w:rPr>
        <w:t xml:space="preserve"> eru innbyggð í menningu skólans </w:t>
      </w:r>
      <w:r w:rsidRPr="00DC6C3E">
        <w:rPr>
          <w:rFonts w:ascii="Gill Sans MT" w:eastAsia="Times New Roman" w:hAnsi="Gill Sans MT" w:cs="Times New Roman"/>
          <w:lang w:eastAsia="is-IS"/>
        </w:rPr>
        <w:t xml:space="preserve">og </w:t>
      </w:r>
      <w:r>
        <w:rPr>
          <w:rFonts w:ascii="Gill Sans MT" w:eastAsia="Times New Roman" w:hAnsi="Gill Sans MT" w:cs="Times New Roman"/>
          <w:lang w:eastAsia="is-IS"/>
        </w:rPr>
        <w:t>er starfað í anda þeirra</w:t>
      </w:r>
      <w:r w:rsidRPr="00DC6C3E">
        <w:rPr>
          <w:rFonts w:ascii="Gill Sans MT" w:eastAsia="Times New Roman" w:hAnsi="Gill Sans MT" w:cs="Times New Roman"/>
          <w:lang w:eastAsia="is-IS"/>
        </w:rPr>
        <w:t xml:space="preserve">. </w:t>
      </w:r>
      <w:r>
        <w:rPr>
          <w:rFonts w:ascii="Gill Sans MT" w:eastAsia="Times New Roman" w:hAnsi="Gill Sans MT" w:cs="Times New Roman"/>
          <w:lang w:eastAsia="is-IS"/>
        </w:rPr>
        <w:t>Í 2. grein í lögum um grunnskóla segir:</w:t>
      </w:r>
      <w:r w:rsidRPr="00DC6C3E">
        <w:rPr>
          <w:rFonts w:ascii="Gill Sans MT" w:eastAsia="Times New Roman" w:hAnsi="Gill Sans MT" w:cs="Times New Roman"/>
          <w:lang w:eastAsia="is-IS"/>
        </w:rPr>
        <w:t xml:space="preserve"> „Hlutverk grunnskólans, í samvinnu við heimilin, er að búa nemendur undir líf og starf í lýðræðisþjóðfélagi sem er í sífelldri þróun”. Í Víðistaðaskóla er lögð áherslu á að undirbúa nemendur undir framtíðina á lýðræðislegan hátt</w:t>
      </w:r>
      <w:r>
        <w:rPr>
          <w:rFonts w:ascii="Gill Sans MT" w:eastAsia="Times New Roman" w:hAnsi="Gill Sans MT" w:cs="Times New Roman"/>
          <w:lang w:eastAsia="is-IS"/>
        </w:rPr>
        <w:t xml:space="preserve"> með því að  nemendur axli ábyrgð á náminu og í leit að þekkingu öðlist</w:t>
      </w:r>
      <w:r w:rsidRPr="00DC6C3E">
        <w:rPr>
          <w:rFonts w:ascii="Gill Sans MT" w:eastAsia="Times New Roman" w:hAnsi="Gill Sans MT" w:cs="Times New Roman"/>
          <w:lang w:eastAsia="is-IS"/>
        </w:rPr>
        <w:t xml:space="preserve"> </w:t>
      </w:r>
      <w:r>
        <w:rPr>
          <w:rFonts w:ascii="Gill Sans MT" w:eastAsia="Times New Roman" w:hAnsi="Gill Sans MT" w:cs="Times New Roman"/>
          <w:lang w:eastAsia="is-IS"/>
        </w:rPr>
        <w:t xml:space="preserve">þeir aukna víðsýni. Áhersla er á að nemendur læri að sýna </w:t>
      </w:r>
      <w:r w:rsidRPr="00DC6C3E">
        <w:rPr>
          <w:rFonts w:ascii="Gill Sans MT" w:eastAsia="Times New Roman" w:hAnsi="Gill Sans MT" w:cs="Times New Roman"/>
          <w:lang w:eastAsia="is-IS"/>
        </w:rPr>
        <w:t>umburðarlyndi</w:t>
      </w:r>
      <w:r>
        <w:rPr>
          <w:rFonts w:ascii="Gill Sans MT" w:eastAsia="Times New Roman" w:hAnsi="Gill Sans MT" w:cs="Times New Roman"/>
          <w:lang w:eastAsia="is-IS"/>
        </w:rPr>
        <w:t xml:space="preserve"> fyrir fjölbreytileika manneskjunnar í samskiptum og samstarfi. Þannig öðlist þeir  </w:t>
      </w:r>
      <w:r w:rsidRPr="00DC6C3E">
        <w:rPr>
          <w:rFonts w:ascii="Gill Sans MT" w:eastAsia="Times New Roman" w:hAnsi="Gill Sans MT" w:cs="Times New Roman"/>
          <w:lang w:eastAsia="is-IS"/>
        </w:rPr>
        <w:t xml:space="preserve"> virðingu fyrir sjálfum sér og umhverfi sínu. Með því teljum við að lagður sé grundvöllur að sjálfstæðri </w:t>
      </w:r>
      <w:r>
        <w:rPr>
          <w:rFonts w:ascii="Gill Sans MT" w:eastAsia="Times New Roman" w:hAnsi="Gill Sans MT" w:cs="Times New Roman"/>
          <w:lang w:eastAsia="is-IS"/>
        </w:rPr>
        <w:t xml:space="preserve">og gagnrýnni </w:t>
      </w:r>
      <w:r w:rsidRPr="00DC6C3E">
        <w:rPr>
          <w:rFonts w:ascii="Gill Sans MT" w:eastAsia="Times New Roman" w:hAnsi="Gill Sans MT" w:cs="Times New Roman"/>
          <w:lang w:eastAsia="is-IS"/>
        </w:rPr>
        <w:t>hugsun nemenda og hæfni þeirra til samstarfs við aðra. Þá viljum við veita þeim tækifæri</w:t>
      </w:r>
      <w:r>
        <w:rPr>
          <w:rFonts w:ascii="Gill Sans MT" w:eastAsia="Times New Roman" w:hAnsi="Gill Sans MT" w:cs="Times New Roman"/>
          <w:lang w:eastAsia="is-IS"/>
        </w:rPr>
        <w:t xml:space="preserve"> og hæfni</w:t>
      </w:r>
      <w:r w:rsidRPr="00DC6C3E">
        <w:rPr>
          <w:rFonts w:ascii="Gill Sans MT" w:eastAsia="Times New Roman" w:hAnsi="Gill Sans MT" w:cs="Times New Roman"/>
          <w:lang w:eastAsia="is-IS"/>
        </w:rPr>
        <w:t xml:space="preserve"> til að afla sér þekkingar og leikni og temja sér vinnubrögð og </w:t>
      </w:r>
      <w:proofErr w:type="spellStart"/>
      <w:r w:rsidRPr="00DC6C3E">
        <w:rPr>
          <w:rFonts w:ascii="Gill Sans MT" w:eastAsia="Times New Roman" w:hAnsi="Gill Sans MT" w:cs="Times New Roman"/>
          <w:lang w:eastAsia="is-IS"/>
        </w:rPr>
        <w:t>reglusemi</w:t>
      </w:r>
      <w:proofErr w:type="spellEnd"/>
      <w:r w:rsidRPr="00DC6C3E">
        <w:rPr>
          <w:rFonts w:ascii="Gill Sans MT" w:eastAsia="Times New Roman" w:hAnsi="Gill Sans MT" w:cs="Times New Roman"/>
          <w:lang w:eastAsia="is-IS"/>
        </w:rPr>
        <w:t xml:space="preserve"> sem stuðlar að stöðugri viðleitni til menntunar og þroska svo nemendur geti nýtt þau tækifæri sem lífið býður upp á.</w:t>
      </w:r>
      <w:r>
        <w:rPr>
          <w:rFonts w:ascii="Gill Sans MT" w:eastAsia="Times New Roman" w:hAnsi="Gill Sans MT" w:cs="Times New Roman"/>
          <w:lang w:eastAsia="is-IS"/>
        </w:rPr>
        <w:t xml:space="preserve"> </w:t>
      </w:r>
    </w:p>
    <w:p w14:paraId="5325B9A5" w14:textId="77777777" w:rsidR="005B7DAC" w:rsidRPr="004614AD" w:rsidRDefault="005B7DAC" w:rsidP="005B7DAC">
      <w:pPr>
        <w:spacing w:after="0" w:line="360" w:lineRule="auto"/>
        <w:rPr>
          <w:rFonts w:ascii="Gill Sans MT" w:hAnsi="Gill Sans MT"/>
        </w:rPr>
      </w:pPr>
      <w:r w:rsidRPr="004614AD">
        <w:rPr>
          <w:rFonts w:ascii="Gill Sans MT" w:hAnsi="Gill Sans MT"/>
        </w:rPr>
        <w:br w:type="page"/>
      </w:r>
    </w:p>
    <w:p w14:paraId="5325B9A6" w14:textId="77777777" w:rsidR="005B7DAC" w:rsidRPr="004614AD" w:rsidRDefault="005B7DAC" w:rsidP="005B7DAC">
      <w:pPr>
        <w:spacing w:after="0" w:line="240" w:lineRule="auto"/>
        <w:jc w:val="center"/>
        <w:rPr>
          <w:rFonts w:ascii="Gill Sans MT" w:hAnsi="Gill Sans MT"/>
          <w:b/>
          <w:sz w:val="52"/>
        </w:rPr>
      </w:pPr>
    </w:p>
    <w:p w14:paraId="5325B9A7" w14:textId="77777777" w:rsidR="005B7DAC" w:rsidRPr="007F788E" w:rsidRDefault="005B7DAC" w:rsidP="007F788E">
      <w:pPr>
        <w:pStyle w:val="Heading1"/>
        <w:rPr>
          <w:sz w:val="28"/>
          <w:szCs w:val="28"/>
        </w:rPr>
      </w:pPr>
      <w:bookmarkStart w:id="3" w:name="_Toc535255519"/>
      <w:r w:rsidRPr="007F788E">
        <w:rPr>
          <w:sz w:val="28"/>
          <w:szCs w:val="28"/>
        </w:rPr>
        <w:t>I. Menntastefna skólans</w:t>
      </w:r>
      <w:bookmarkEnd w:id="3"/>
    </w:p>
    <w:p w14:paraId="5325B9A8" w14:textId="77777777" w:rsidR="005B7DAC" w:rsidRPr="004614AD" w:rsidRDefault="005B7DAC" w:rsidP="005B7DAC">
      <w:pPr>
        <w:tabs>
          <w:tab w:val="left" w:pos="426"/>
          <w:tab w:val="left" w:pos="851"/>
          <w:tab w:val="left" w:pos="7371"/>
          <w:tab w:val="left" w:pos="8505"/>
        </w:tabs>
        <w:spacing w:after="0" w:line="240" w:lineRule="auto"/>
        <w:rPr>
          <w:rFonts w:ascii="Gill Sans MT" w:hAnsi="Gill Sans MT"/>
          <w:b/>
          <w:sz w:val="40"/>
        </w:rPr>
      </w:pPr>
    </w:p>
    <w:p w14:paraId="5325B9A9" w14:textId="77777777" w:rsidR="005B7DAC" w:rsidRPr="004614AD" w:rsidRDefault="005B7DAC" w:rsidP="005B7DAC">
      <w:pPr>
        <w:spacing w:line="360" w:lineRule="auto"/>
        <w:jc w:val="both"/>
        <w:rPr>
          <w:rFonts w:ascii="Gill Sans MT" w:hAnsi="Gill Sans MT"/>
        </w:rPr>
      </w:pPr>
      <w:r w:rsidRPr="004614AD">
        <w:rPr>
          <w:rFonts w:ascii="Gill Sans MT" w:hAnsi="Gill Sans MT"/>
        </w:rPr>
        <w:t>Menntastefna skóla er grunnstefna skóla og felur í sér á allar stefnuáherslur skólans í einni stefnu og skal birtast í skólanámskrá (aðalnámskrá 2011, bls. 64). Menntastefna skólans er sett fram á grundvelli sjónarmiða á aðalnámskrá grunnskóla þar sem kjarni hennar skulu vera sex grunnþættir menntunar (heilbrigði og velferð, jafnrétti, lýðræði og mannréttindi, læsi, sjálfbærni og sköpun). Meginatriði í menntastefnu skóla eru megináherslur skólastarfsins sem skilgreina má í gegnum margvíslega stefnuþætti um „stefnu skólans, gildi, uppeldis- og kennslufræðilega stefnu og kennsluhætti“ (aðalnám</w:t>
      </w:r>
      <w:r w:rsidR="001B3003">
        <w:rPr>
          <w:rFonts w:ascii="Gill Sans MT" w:hAnsi="Gill Sans MT"/>
        </w:rPr>
        <w:t>skrá grunnskóla 2011, bls. 66).</w:t>
      </w:r>
    </w:p>
    <w:p w14:paraId="5325B9AA" w14:textId="77777777" w:rsidR="005B7DAC" w:rsidRPr="001B3003" w:rsidRDefault="005B7DAC" w:rsidP="001B3003">
      <w:pPr>
        <w:spacing w:line="360" w:lineRule="auto"/>
        <w:jc w:val="both"/>
        <w:rPr>
          <w:rFonts w:ascii="Gill Sans MT" w:hAnsi="Gill Sans MT"/>
        </w:rPr>
      </w:pPr>
      <w:r w:rsidRPr="004614AD">
        <w:rPr>
          <w:rFonts w:ascii="Gill Sans MT" w:hAnsi="Gill Sans MT"/>
        </w:rPr>
        <w:t>Menntastefna skóla er þannig aðgreind frá (1) menntastefnu ríkisins en aðalnámskrá grunnskóla er þá birtingarmynd hennar á hverjum tíma og (2) menntastefnu sveitarfélagsi</w:t>
      </w:r>
      <w:r w:rsidR="001B3003">
        <w:rPr>
          <w:rFonts w:ascii="Gill Sans MT" w:hAnsi="Gill Sans MT"/>
        </w:rPr>
        <w:t>ns sem er skólastefna bæjarins.</w:t>
      </w:r>
    </w:p>
    <w:p w14:paraId="5325B9AB" w14:textId="77777777" w:rsidR="005B7DAC" w:rsidRPr="004614AD" w:rsidRDefault="005B7DAC" w:rsidP="005B7DAC">
      <w:pPr>
        <w:tabs>
          <w:tab w:val="left" w:pos="426"/>
          <w:tab w:val="left" w:pos="851"/>
          <w:tab w:val="left" w:pos="7371"/>
        </w:tabs>
        <w:spacing w:after="0" w:line="360" w:lineRule="auto"/>
        <w:jc w:val="both"/>
        <w:rPr>
          <w:rFonts w:ascii="Gill Sans MT" w:hAnsi="Gill Sans MT" w:cs="Times New Roman"/>
          <w:szCs w:val="24"/>
        </w:rPr>
      </w:pPr>
    </w:p>
    <w:p w14:paraId="5325B9AC" w14:textId="77777777" w:rsidR="005B7DAC" w:rsidRPr="007F788E" w:rsidRDefault="005B7DAC" w:rsidP="007F788E">
      <w:pPr>
        <w:pStyle w:val="Heading2"/>
        <w:rPr>
          <w:sz w:val="28"/>
          <w:szCs w:val="28"/>
        </w:rPr>
      </w:pPr>
      <w:bookmarkStart w:id="4" w:name="_Toc535255520"/>
      <w:r w:rsidRPr="007F788E">
        <w:rPr>
          <w:sz w:val="28"/>
          <w:szCs w:val="28"/>
        </w:rPr>
        <w:t>Gildi, leiðarljós, uppeldis- og kennslufræðil</w:t>
      </w:r>
      <w:r w:rsidR="007F788E">
        <w:rPr>
          <w:sz w:val="28"/>
          <w:szCs w:val="28"/>
        </w:rPr>
        <w:t>eg sýn til kennsluhátta skólans</w:t>
      </w:r>
      <w:bookmarkEnd w:id="4"/>
    </w:p>
    <w:p w14:paraId="5325B9AD" w14:textId="77777777" w:rsidR="005B7DAC" w:rsidRPr="004614AD" w:rsidRDefault="005B7DAC" w:rsidP="005B7DAC">
      <w:pPr>
        <w:spacing w:after="0" w:line="360" w:lineRule="auto"/>
        <w:jc w:val="both"/>
        <w:rPr>
          <w:rFonts w:ascii="Gill Sans MT" w:hAnsi="Gill Sans MT" w:cs="Times New Roman"/>
          <w:szCs w:val="24"/>
        </w:rPr>
      </w:pPr>
    </w:p>
    <w:p w14:paraId="5325B9AE" w14:textId="77777777" w:rsidR="005B7DAC" w:rsidRPr="001B3003" w:rsidRDefault="005B7DAC" w:rsidP="005B7DAC">
      <w:pPr>
        <w:spacing w:after="0" w:line="360" w:lineRule="auto"/>
        <w:jc w:val="both"/>
        <w:rPr>
          <w:rFonts w:ascii="Gill Sans MT" w:hAnsi="Gill Sans MT" w:cs="Times New Roman"/>
          <w:szCs w:val="24"/>
        </w:rPr>
      </w:pPr>
      <w:r w:rsidRPr="004614AD">
        <w:rPr>
          <w:rFonts w:ascii="Gill Sans MT" w:hAnsi="Gill Sans MT" w:cs="Times New Roman"/>
          <w:szCs w:val="24"/>
        </w:rPr>
        <w:t>Skólinn starfar</w:t>
      </w:r>
      <w:r w:rsidRPr="004614AD">
        <w:rPr>
          <w:rFonts w:ascii="Gill Sans MT" w:hAnsi="Gill Sans MT" w:cs="Times New Roman"/>
          <w:i/>
          <w:szCs w:val="24"/>
        </w:rPr>
        <w:t xml:space="preserve"> </w:t>
      </w:r>
      <w:r w:rsidRPr="004614AD">
        <w:rPr>
          <w:rFonts w:ascii="Gill Sans MT" w:hAnsi="Gill Sans MT" w:cs="Times New Roman"/>
          <w:szCs w:val="24"/>
        </w:rPr>
        <w:t>með eftirfarandi atr</w:t>
      </w:r>
      <w:r w:rsidR="001B3003">
        <w:rPr>
          <w:rFonts w:ascii="Gill Sans MT" w:hAnsi="Gill Sans MT" w:cs="Times New Roman"/>
          <w:szCs w:val="24"/>
        </w:rPr>
        <w:t>iði sem grunn í stefnu skólans:</w:t>
      </w:r>
    </w:p>
    <w:p w14:paraId="5325B9AF" w14:textId="77777777" w:rsidR="005B7DAC" w:rsidRPr="004614AD" w:rsidRDefault="005B7DAC" w:rsidP="005B7DAC">
      <w:pPr>
        <w:spacing w:line="360" w:lineRule="auto"/>
        <w:jc w:val="both"/>
        <w:rPr>
          <w:rFonts w:ascii="Gill Sans MT" w:hAnsi="Gill Sans MT"/>
          <w:szCs w:val="24"/>
        </w:rPr>
      </w:pPr>
      <w:r w:rsidRPr="004614AD">
        <w:rPr>
          <w:rFonts w:ascii="Gill Sans MT" w:hAnsi="Gill Sans MT"/>
          <w:szCs w:val="24"/>
        </w:rPr>
        <w:t xml:space="preserve">Gildi Víðistaðaskóla eru leiðarljós skólastarfsins: </w:t>
      </w:r>
      <w:r w:rsidRPr="004614AD">
        <w:rPr>
          <w:rFonts w:ascii="Gill Sans MT" w:hAnsi="Gill Sans MT"/>
          <w:i/>
          <w:szCs w:val="24"/>
        </w:rPr>
        <w:t>Ábyrgð – Virðing – Vinátta</w:t>
      </w:r>
      <w:r w:rsidRPr="004614AD">
        <w:rPr>
          <w:rFonts w:ascii="Gill Sans MT" w:hAnsi="Gill Sans MT"/>
          <w:szCs w:val="24"/>
        </w:rPr>
        <w:t xml:space="preserve"> og endurspeglast þau í öllu starfi skólans. </w:t>
      </w:r>
      <w:r w:rsidRPr="004614AD">
        <w:rPr>
          <w:rFonts w:ascii="Gill Sans MT" w:hAnsi="Gill Sans MT"/>
          <w:bCs/>
          <w:szCs w:val="24"/>
        </w:rPr>
        <w:t>Hlutverk grunnskólans er ákvarðað í lögum um grunnskóla en þar segir í 2. grein: „</w:t>
      </w:r>
      <w:r w:rsidRPr="004614AD">
        <w:rPr>
          <w:rFonts w:ascii="Gill Sans MT" w:hAnsi="Gill Sans MT"/>
          <w:szCs w:val="24"/>
        </w:rPr>
        <w:t xml:space="preserve">Hlutverk grunnskólans, í samvinnu við heimilin, er að búa nemendur undir líf og starf í lýðræðisþjóðfélagi sem er í sífelldri þróun”. Í Víðistaðaskóla er lögð áhersla á að undirbúa nemendur undir framtíðina á lýðræðislegan hátt. Við ræktum með nemendum umburðarlyndi, </w:t>
      </w:r>
      <w:r w:rsidRPr="004614AD">
        <w:rPr>
          <w:rFonts w:ascii="Gill Sans MT" w:hAnsi="Gill Sans MT"/>
          <w:b/>
          <w:szCs w:val="24"/>
        </w:rPr>
        <w:t>vináttu</w:t>
      </w:r>
      <w:r w:rsidRPr="004614AD">
        <w:rPr>
          <w:rFonts w:ascii="Gill Sans MT" w:hAnsi="Gill Sans MT"/>
          <w:szCs w:val="24"/>
        </w:rPr>
        <w:t xml:space="preserve">, víðsýni og </w:t>
      </w:r>
      <w:r w:rsidRPr="004614AD">
        <w:rPr>
          <w:rFonts w:ascii="Gill Sans MT" w:hAnsi="Gill Sans MT"/>
          <w:b/>
          <w:szCs w:val="24"/>
        </w:rPr>
        <w:t>ábyrgð</w:t>
      </w:r>
      <w:r w:rsidRPr="004614AD">
        <w:rPr>
          <w:rFonts w:ascii="Gill Sans MT" w:hAnsi="Gill Sans MT"/>
          <w:szCs w:val="24"/>
        </w:rPr>
        <w:t xml:space="preserve"> ásamt </w:t>
      </w:r>
      <w:r w:rsidRPr="004614AD">
        <w:rPr>
          <w:rFonts w:ascii="Gill Sans MT" w:hAnsi="Gill Sans MT"/>
          <w:b/>
          <w:szCs w:val="24"/>
        </w:rPr>
        <w:t>virðingu</w:t>
      </w:r>
      <w:r w:rsidRPr="004614AD">
        <w:rPr>
          <w:rFonts w:ascii="Gill Sans MT" w:hAnsi="Gill Sans MT"/>
          <w:szCs w:val="24"/>
        </w:rPr>
        <w:t xml:space="preserve"> fyrir sjálfum sér, öðrum og umhverfi sínu. Með því teljum við að lagður sé grundvöllur að sjálfstæðri hugsun nemenda og hæfni þeirra til samstarfs við aðra. Við viljum veita þeim tækifæri til að afla sér þekkingar og leikni og temja sér vinnubrögð og </w:t>
      </w:r>
      <w:proofErr w:type="spellStart"/>
      <w:r w:rsidRPr="004614AD">
        <w:rPr>
          <w:rFonts w:ascii="Gill Sans MT" w:hAnsi="Gill Sans MT"/>
          <w:szCs w:val="24"/>
        </w:rPr>
        <w:t>reglusemi</w:t>
      </w:r>
      <w:proofErr w:type="spellEnd"/>
      <w:r w:rsidRPr="004614AD">
        <w:rPr>
          <w:rFonts w:ascii="Gill Sans MT" w:hAnsi="Gill Sans MT"/>
          <w:szCs w:val="24"/>
        </w:rPr>
        <w:t xml:space="preserve"> sem stuðlar að stöðugri viðleitni til menntunar og þroska svo nemendur geti nýtt þau tækifæri sem lífið býður upp á.</w:t>
      </w:r>
    </w:p>
    <w:p w14:paraId="5325B9B0" w14:textId="77777777" w:rsidR="005B7DAC" w:rsidRPr="004614AD" w:rsidRDefault="005B7DAC" w:rsidP="005B7DAC">
      <w:pPr>
        <w:spacing w:line="360" w:lineRule="auto"/>
        <w:jc w:val="both"/>
        <w:rPr>
          <w:rFonts w:ascii="Gill Sans MT" w:hAnsi="Gill Sans MT"/>
          <w:szCs w:val="24"/>
        </w:rPr>
      </w:pPr>
      <w:r w:rsidRPr="004614AD">
        <w:rPr>
          <w:rFonts w:ascii="Gill Sans MT" w:hAnsi="Gill Sans MT"/>
          <w:szCs w:val="24"/>
        </w:rPr>
        <w:t xml:space="preserve">Í  Víðistaðaskóla  er nemandinn í forgrunni í öllu starfi skólans. Áhersla er á almenna menntun sem stuðlar að alhliða þroska nemenda og undirbúning undir þátttöku í atvinnulífinu eða til frekara náms.  Leitað er allra leiða til að koma til móts við ólíkar þarfir nemenda m.a. með fjölbreyttum kennsluháttum, öflugu stuðningskerfi og fjölbreyttu vali í efstu bekkjum skólans. Til þess að stuðla að þessu er lögð áhersla á hvetjandi námsumhverfi og að nemendur fái að njóta sín í námi og félagslífi.  </w:t>
      </w:r>
    </w:p>
    <w:p w14:paraId="5325B9B1" w14:textId="77777777" w:rsidR="005B7DAC" w:rsidRPr="004614AD" w:rsidRDefault="005B7DAC" w:rsidP="005B7DAC">
      <w:pPr>
        <w:spacing w:line="360" w:lineRule="auto"/>
        <w:jc w:val="both"/>
        <w:rPr>
          <w:rFonts w:ascii="Gill Sans MT" w:eastAsia="Arial Unicode MS" w:hAnsi="Gill Sans MT"/>
          <w:szCs w:val="24"/>
        </w:rPr>
      </w:pPr>
      <w:r w:rsidRPr="004614AD">
        <w:rPr>
          <w:rFonts w:ascii="Gill Sans MT" w:eastAsia="Arial Unicode MS" w:hAnsi="Gill Sans MT"/>
          <w:szCs w:val="24"/>
        </w:rPr>
        <w:t xml:space="preserve">Í Víðstaðaskóla er unnið út frá SMT skólafærni með áherslu á að skapa góðan staðblæ og  tryggja öryggi og velferð nemenda og starfsfólks.  Lögð er áhersla á að </w:t>
      </w:r>
      <w:proofErr w:type="spellStart"/>
      <w:r w:rsidRPr="004614AD">
        <w:rPr>
          <w:rFonts w:ascii="Gill Sans MT" w:eastAsia="Arial Unicode MS" w:hAnsi="Gill Sans MT"/>
          <w:szCs w:val="24"/>
        </w:rPr>
        <w:t>að</w:t>
      </w:r>
      <w:proofErr w:type="spellEnd"/>
      <w:r w:rsidRPr="004614AD">
        <w:rPr>
          <w:rFonts w:ascii="Gill Sans MT" w:eastAsia="Arial Unicode MS" w:hAnsi="Gill Sans MT"/>
          <w:szCs w:val="24"/>
        </w:rPr>
        <w:t xml:space="preserve"> styrkja jákvæða hegðun til að fyrirbyggja og draga úr óæskilegri hegðun nemenda. </w:t>
      </w:r>
    </w:p>
    <w:p w14:paraId="5325B9B2" w14:textId="77777777" w:rsidR="005B7DAC" w:rsidRPr="004614AD" w:rsidRDefault="005B7DAC" w:rsidP="005B7DAC">
      <w:pPr>
        <w:spacing w:line="360" w:lineRule="auto"/>
        <w:jc w:val="both"/>
        <w:rPr>
          <w:rFonts w:ascii="Gill Sans MT" w:hAnsi="Gill Sans MT"/>
          <w:szCs w:val="24"/>
        </w:rPr>
      </w:pPr>
      <w:r w:rsidRPr="004614AD">
        <w:rPr>
          <w:rFonts w:ascii="Gill Sans MT" w:hAnsi="Gill Sans MT"/>
          <w:szCs w:val="24"/>
        </w:rPr>
        <w:lastRenderedPageBreak/>
        <w:t xml:space="preserve">Víðistaðaskóli leggur áherslu á að nemendur geri sér grein fyrir gildi umhverfismenntar og móti sér lífstíl í anda hennar. </w:t>
      </w:r>
      <w:r w:rsidRPr="004614AD">
        <w:rPr>
          <w:rFonts w:ascii="Gill Sans MT" w:eastAsia="Arial Unicode MS" w:hAnsi="Gill Sans MT"/>
          <w:szCs w:val="24"/>
        </w:rPr>
        <w:t xml:space="preserve">Áhersla er lögð á að nemendur verði meðvitaðir um mikilvægi samspils  náttúru og umhverfis.  </w:t>
      </w:r>
      <w:r w:rsidRPr="004614AD">
        <w:rPr>
          <w:rFonts w:ascii="Gill Sans MT" w:hAnsi="Gill Sans MT"/>
          <w:szCs w:val="24"/>
        </w:rPr>
        <w:t>Lögð er áhersla á að nemendur kynnist nánasta umhverfi,  læri að bera virðingu fyrir náttúrunni og þroski með sér alþjóðavitund um umhverfismál.</w:t>
      </w:r>
      <w:r w:rsidRPr="004614AD">
        <w:rPr>
          <w:rFonts w:ascii="Gill Sans MT" w:eastAsia="Arial Unicode MS" w:hAnsi="Gill Sans MT"/>
          <w:szCs w:val="24"/>
        </w:rPr>
        <w:t xml:space="preserve"> </w:t>
      </w:r>
      <w:r w:rsidRPr="004614AD">
        <w:rPr>
          <w:rFonts w:ascii="Gill Sans MT" w:hAnsi="Gill Sans MT"/>
          <w:szCs w:val="24"/>
        </w:rPr>
        <w:t xml:space="preserve">Í Víðistaðaskóla er lögð áhersla  á að nemendur taki virkan þátt í að flokka úrgang til endurvinnslu og </w:t>
      </w:r>
      <w:proofErr w:type="spellStart"/>
      <w:r w:rsidRPr="004614AD">
        <w:rPr>
          <w:rFonts w:ascii="Gill Sans MT" w:hAnsi="Gill Sans MT"/>
          <w:szCs w:val="24"/>
        </w:rPr>
        <w:t>endurnýtingar</w:t>
      </w:r>
      <w:proofErr w:type="spellEnd"/>
      <w:r w:rsidRPr="004614AD">
        <w:rPr>
          <w:rFonts w:ascii="Gill Sans MT" w:hAnsi="Gill Sans MT"/>
          <w:szCs w:val="24"/>
        </w:rPr>
        <w:t xml:space="preserve"> og virði þannig auðlindir jarðarinnar.  Nýttar eru fjölbreyttar leiðir til þekkingaröflunar, má þar nefna útikennslu, umhverfisfræðslu og upplýsinga- og tæknimennt.</w:t>
      </w:r>
    </w:p>
    <w:p w14:paraId="5325B9B3" w14:textId="77777777" w:rsidR="005B7DAC" w:rsidRPr="004614AD" w:rsidRDefault="005B7DAC" w:rsidP="005B7DAC">
      <w:pPr>
        <w:spacing w:line="360" w:lineRule="auto"/>
        <w:jc w:val="both"/>
        <w:rPr>
          <w:rFonts w:ascii="Gill Sans MT" w:hAnsi="Gill Sans MT"/>
          <w:szCs w:val="24"/>
        </w:rPr>
      </w:pPr>
      <w:r w:rsidRPr="004614AD">
        <w:rPr>
          <w:rFonts w:ascii="Gill Sans MT" w:hAnsi="Gill Sans MT"/>
          <w:szCs w:val="24"/>
        </w:rPr>
        <w:t xml:space="preserve">Nemendur eru hvattir til sjálfstæðra vinnubragða, samvinnu, að sýna frumkvæði og beita gagnrýnni hugsun.   í skólanum eru viðhafðir fjölbreyttir kennsluhættir, sjálfstæð vinna, samvinna, innlagnir, upplýsingaöflun, framsýni í upplýsinga- og tæknimennt sem tæki til náms. Stefnt verði að nýtingu nýjustu tækni á hverjum tíma svo sem </w:t>
      </w:r>
      <w:proofErr w:type="spellStart"/>
      <w:r w:rsidRPr="004614AD">
        <w:rPr>
          <w:rFonts w:ascii="Gill Sans MT" w:hAnsi="Gill Sans MT"/>
          <w:szCs w:val="24"/>
        </w:rPr>
        <w:t>moodle</w:t>
      </w:r>
      <w:proofErr w:type="spellEnd"/>
      <w:r w:rsidRPr="004614AD">
        <w:rPr>
          <w:rFonts w:ascii="Gill Sans MT" w:hAnsi="Gill Sans MT"/>
          <w:szCs w:val="24"/>
        </w:rPr>
        <w:t xml:space="preserve"> og spegluð kennsla. Þetta er gert til að auka námsvitund og víðsýni nemenda og sjálfstæð vinnubrögð.   </w:t>
      </w:r>
    </w:p>
    <w:p w14:paraId="5325B9B4" w14:textId="77777777" w:rsidR="005B7DAC" w:rsidRPr="004614AD" w:rsidRDefault="005B7DAC" w:rsidP="005B7DAC">
      <w:pPr>
        <w:spacing w:line="360" w:lineRule="auto"/>
        <w:jc w:val="both"/>
        <w:rPr>
          <w:rFonts w:ascii="Gill Sans MT" w:hAnsi="Gill Sans MT"/>
          <w:szCs w:val="24"/>
        </w:rPr>
      </w:pPr>
      <w:r w:rsidRPr="004614AD">
        <w:rPr>
          <w:rFonts w:ascii="Gill Sans MT" w:hAnsi="Gill Sans MT"/>
          <w:szCs w:val="24"/>
        </w:rPr>
        <w:t xml:space="preserve">Í Víðistaðaskóla er mikil áhersla metnaður lagður í list- og verkgreinar.  List og verkgreinar eru kenndar í smiðjum. Að auki fá nemendur kennslu í dansi, tónmennt og hittast á sal vikulega í samsöng. Nemendur læra framsögn og taka þátt í Litlu- og Stóru upplestrarkeppninni, þeir koma reglulega fram á sal skólans með skemmtanir þar sem foreldrum og öðrum skólafélögum er boðið. Áhersla er á leiklistarkennslu á öllum stigum skólans en hefð er fyrir því að enda skólaferilinn með því að setja upp söngleik í tíunda bekk og er það samstarfsverkefni, skólans, foreldra og félagsmiðstöðvar ásamt nemendum. Í skólanum er starfrækt lúðrasveit Víðistaðaskóla sem er </w:t>
      </w:r>
      <w:r w:rsidR="001B3003">
        <w:rPr>
          <w:rFonts w:ascii="Gill Sans MT" w:hAnsi="Gill Sans MT"/>
          <w:szCs w:val="24"/>
        </w:rPr>
        <w:t>eina skólalúðrasveitin á landinu við einn grunnskóla</w:t>
      </w:r>
      <w:r w:rsidRPr="004614AD">
        <w:rPr>
          <w:rFonts w:ascii="Gill Sans MT" w:hAnsi="Gill Sans MT"/>
          <w:szCs w:val="24"/>
        </w:rPr>
        <w:t xml:space="preserve">. </w:t>
      </w:r>
    </w:p>
    <w:p w14:paraId="5325B9B5" w14:textId="77777777" w:rsidR="005B7DAC" w:rsidRPr="004614AD" w:rsidRDefault="005B7DAC" w:rsidP="005B7DAC">
      <w:pPr>
        <w:spacing w:line="360" w:lineRule="auto"/>
        <w:jc w:val="both"/>
        <w:rPr>
          <w:rFonts w:ascii="Gill Sans MT" w:hAnsi="Gill Sans MT"/>
          <w:szCs w:val="24"/>
        </w:rPr>
      </w:pPr>
      <w:r w:rsidRPr="004614AD">
        <w:rPr>
          <w:rFonts w:ascii="Gill Sans MT" w:hAnsi="Gill Sans MT"/>
          <w:szCs w:val="24"/>
        </w:rPr>
        <w:t xml:space="preserve">Helstu sérkenni skólans eru umburðarlyndi fyrir fjölbreytileika, </w:t>
      </w:r>
      <w:r w:rsidR="001B3003" w:rsidRPr="004614AD">
        <w:rPr>
          <w:rFonts w:ascii="Gill Sans MT" w:hAnsi="Gill Sans MT"/>
          <w:szCs w:val="24"/>
        </w:rPr>
        <w:t xml:space="preserve">umhverfismennt og útikennsla, SMT,  </w:t>
      </w:r>
      <w:r w:rsidRPr="004614AD">
        <w:rPr>
          <w:rFonts w:ascii="Gill Sans MT" w:hAnsi="Gill Sans MT"/>
          <w:szCs w:val="24"/>
        </w:rPr>
        <w:t>áhersla á stærðfræði og rökhugsun, læsi og námsvitund, tónlist og leiklist.  Í Víðistaðaskóla er l</w:t>
      </w:r>
      <w:r w:rsidR="001B3003">
        <w:rPr>
          <w:rFonts w:ascii="Gill Sans MT" w:hAnsi="Gill Sans MT"/>
          <w:szCs w:val="24"/>
        </w:rPr>
        <w:t>ögð mikil rækt við tónlist m.a.</w:t>
      </w:r>
      <w:r w:rsidRPr="004614AD">
        <w:rPr>
          <w:rFonts w:ascii="Gill Sans MT" w:hAnsi="Gill Sans MT"/>
          <w:szCs w:val="24"/>
        </w:rPr>
        <w:t xml:space="preserve"> starfrækt lúðrasveit á vegum skólans. Mikil áhersla er lögð á samstarf, heimila, skóla og félagsmiðstöðvar sem endurspeglast í því að á hverju ári setja nemendur í 10. bekk upp söngleik í samstarfi við félagsmiðstöðina Hraunið og foreldra.  Í skólanum er lögð áhersla á tengsl við umhverfið, náttúru, menningu og atvinnulíf í nánasta umhverfi skólans.  Forsenda árangurs í skólastarfi er að samstarf heimila og skóla sé farsælt og að sömu gildi og væntingar ríki á báðum stöðum. </w:t>
      </w:r>
    </w:p>
    <w:p w14:paraId="5325B9B6" w14:textId="77777777" w:rsidR="005B7DAC" w:rsidRDefault="005B7DAC" w:rsidP="005B7DAC">
      <w:pPr>
        <w:spacing w:after="0" w:line="240" w:lineRule="auto"/>
        <w:rPr>
          <w:rFonts w:ascii="Gill Sans MT" w:hAnsi="Gill Sans MT" w:cs="Times New Roman"/>
          <w:sz w:val="20"/>
          <w:szCs w:val="24"/>
        </w:rPr>
      </w:pPr>
    </w:p>
    <w:p w14:paraId="5325B9B7" w14:textId="77777777" w:rsidR="001B3003" w:rsidRDefault="001B3003" w:rsidP="005B7DAC">
      <w:pPr>
        <w:spacing w:after="0" w:line="240" w:lineRule="auto"/>
        <w:rPr>
          <w:rFonts w:ascii="Gill Sans MT" w:hAnsi="Gill Sans MT" w:cs="Times New Roman"/>
          <w:sz w:val="20"/>
          <w:szCs w:val="24"/>
        </w:rPr>
      </w:pPr>
    </w:p>
    <w:p w14:paraId="5325B9B8" w14:textId="77777777" w:rsidR="001B3003" w:rsidRDefault="001B3003" w:rsidP="005B7DAC">
      <w:pPr>
        <w:spacing w:after="0" w:line="240" w:lineRule="auto"/>
        <w:rPr>
          <w:rFonts w:ascii="Gill Sans MT" w:hAnsi="Gill Sans MT" w:cs="Times New Roman"/>
          <w:sz w:val="20"/>
          <w:szCs w:val="24"/>
        </w:rPr>
      </w:pPr>
    </w:p>
    <w:p w14:paraId="5325B9B9" w14:textId="77777777" w:rsidR="001B3003" w:rsidRDefault="001B3003" w:rsidP="005B7DAC">
      <w:pPr>
        <w:spacing w:after="0" w:line="240" w:lineRule="auto"/>
        <w:rPr>
          <w:rFonts w:ascii="Gill Sans MT" w:hAnsi="Gill Sans MT" w:cs="Times New Roman"/>
          <w:sz w:val="20"/>
          <w:szCs w:val="24"/>
        </w:rPr>
      </w:pPr>
    </w:p>
    <w:p w14:paraId="5325B9BA" w14:textId="77777777" w:rsidR="001B3003" w:rsidRDefault="001B3003" w:rsidP="005B7DAC">
      <w:pPr>
        <w:spacing w:after="0" w:line="240" w:lineRule="auto"/>
        <w:rPr>
          <w:rFonts w:ascii="Gill Sans MT" w:hAnsi="Gill Sans MT" w:cs="Times New Roman"/>
          <w:sz w:val="20"/>
          <w:szCs w:val="24"/>
        </w:rPr>
      </w:pPr>
    </w:p>
    <w:p w14:paraId="5325B9BB" w14:textId="77777777" w:rsidR="001B3003" w:rsidRDefault="001B3003" w:rsidP="005B7DAC">
      <w:pPr>
        <w:spacing w:after="0" w:line="240" w:lineRule="auto"/>
        <w:rPr>
          <w:rFonts w:ascii="Gill Sans MT" w:hAnsi="Gill Sans MT" w:cs="Times New Roman"/>
          <w:sz w:val="20"/>
          <w:szCs w:val="24"/>
        </w:rPr>
      </w:pPr>
    </w:p>
    <w:p w14:paraId="5325B9BC" w14:textId="77777777" w:rsidR="001B3003" w:rsidRDefault="001B3003" w:rsidP="005B7DAC">
      <w:pPr>
        <w:spacing w:after="0" w:line="240" w:lineRule="auto"/>
        <w:rPr>
          <w:rFonts w:ascii="Gill Sans MT" w:hAnsi="Gill Sans MT" w:cs="Times New Roman"/>
          <w:sz w:val="20"/>
          <w:szCs w:val="24"/>
        </w:rPr>
      </w:pPr>
    </w:p>
    <w:p w14:paraId="5325B9BD" w14:textId="77777777" w:rsidR="001B3003" w:rsidRDefault="001B3003" w:rsidP="005B7DAC">
      <w:pPr>
        <w:spacing w:after="0" w:line="240" w:lineRule="auto"/>
        <w:rPr>
          <w:rFonts w:ascii="Gill Sans MT" w:hAnsi="Gill Sans MT" w:cs="Times New Roman"/>
          <w:sz w:val="20"/>
          <w:szCs w:val="24"/>
        </w:rPr>
      </w:pPr>
    </w:p>
    <w:p w14:paraId="5325B9BE" w14:textId="77777777" w:rsidR="001B3003" w:rsidRDefault="001B3003" w:rsidP="005B7DAC">
      <w:pPr>
        <w:spacing w:after="0" w:line="240" w:lineRule="auto"/>
        <w:rPr>
          <w:rFonts w:ascii="Gill Sans MT" w:hAnsi="Gill Sans MT" w:cs="Times New Roman"/>
          <w:sz w:val="20"/>
          <w:szCs w:val="24"/>
        </w:rPr>
      </w:pPr>
    </w:p>
    <w:p w14:paraId="5325B9BF" w14:textId="77777777" w:rsidR="001B3003" w:rsidRDefault="001B3003" w:rsidP="005B7DAC">
      <w:pPr>
        <w:spacing w:after="0" w:line="240" w:lineRule="auto"/>
        <w:rPr>
          <w:rFonts w:ascii="Gill Sans MT" w:hAnsi="Gill Sans MT" w:cs="Times New Roman"/>
          <w:sz w:val="20"/>
          <w:szCs w:val="24"/>
        </w:rPr>
      </w:pPr>
    </w:p>
    <w:p w14:paraId="5325B9C0" w14:textId="77777777" w:rsidR="001B3003" w:rsidRDefault="001B3003" w:rsidP="005B7DAC">
      <w:pPr>
        <w:spacing w:after="0" w:line="240" w:lineRule="auto"/>
        <w:rPr>
          <w:rFonts w:ascii="Gill Sans MT" w:hAnsi="Gill Sans MT" w:cs="Times New Roman"/>
          <w:sz w:val="20"/>
          <w:szCs w:val="24"/>
        </w:rPr>
      </w:pPr>
    </w:p>
    <w:p w14:paraId="5325B9C1" w14:textId="77777777" w:rsidR="001B3003" w:rsidRDefault="001B3003" w:rsidP="005B7DAC">
      <w:pPr>
        <w:spacing w:after="0" w:line="240" w:lineRule="auto"/>
        <w:rPr>
          <w:rFonts w:ascii="Gill Sans MT" w:hAnsi="Gill Sans MT" w:cs="Times New Roman"/>
          <w:sz w:val="20"/>
          <w:szCs w:val="24"/>
        </w:rPr>
      </w:pPr>
    </w:p>
    <w:p w14:paraId="5325B9C2" w14:textId="77777777" w:rsidR="001B3003" w:rsidRPr="004614AD" w:rsidRDefault="001B3003" w:rsidP="005B7DAC">
      <w:pPr>
        <w:spacing w:after="0" w:line="240" w:lineRule="auto"/>
        <w:rPr>
          <w:rFonts w:ascii="Gill Sans MT" w:hAnsi="Gill Sans MT" w:cs="Times New Roman"/>
          <w:szCs w:val="24"/>
        </w:rPr>
      </w:pPr>
    </w:p>
    <w:p w14:paraId="5325B9C3" w14:textId="77777777" w:rsidR="005B7DAC" w:rsidRPr="004614AD" w:rsidRDefault="005B7DAC" w:rsidP="005B7DAC">
      <w:pPr>
        <w:spacing w:after="0" w:line="240" w:lineRule="auto"/>
        <w:rPr>
          <w:rFonts w:ascii="Gill Sans MT" w:hAnsi="Gill Sans MT" w:cs="Times New Roman"/>
          <w:szCs w:val="24"/>
        </w:rPr>
      </w:pPr>
    </w:p>
    <w:p w14:paraId="5325B9C4" w14:textId="77777777" w:rsidR="005B7DAC" w:rsidRPr="004614AD" w:rsidRDefault="005B7DAC" w:rsidP="005B7DAC">
      <w:pPr>
        <w:spacing w:after="0" w:line="240" w:lineRule="auto"/>
        <w:rPr>
          <w:rFonts w:ascii="Gill Sans MT" w:hAnsi="Gill Sans MT" w:cs="Times New Roman"/>
          <w:b/>
          <w:sz w:val="24"/>
          <w:szCs w:val="24"/>
        </w:rPr>
      </w:pPr>
      <w:r w:rsidRPr="004614AD">
        <w:rPr>
          <w:rFonts w:ascii="Gill Sans MT" w:hAnsi="Gill Sans MT" w:cs="Times New Roman"/>
          <w:b/>
          <w:sz w:val="24"/>
          <w:szCs w:val="24"/>
        </w:rPr>
        <w:t>2. Stefna Skóla</w:t>
      </w:r>
    </w:p>
    <w:p w14:paraId="5325B9C5" w14:textId="77777777" w:rsidR="005B7DAC" w:rsidRPr="004614AD" w:rsidRDefault="005B7DAC" w:rsidP="005B7DAC">
      <w:pPr>
        <w:spacing w:after="0" w:line="240" w:lineRule="auto"/>
        <w:jc w:val="both"/>
        <w:rPr>
          <w:rFonts w:ascii="Gill Sans MT" w:hAnsi="Gill Sans MT" w:cs="Times New Roman"/>
          <w:i/>
          <w:sz w:val="24"/>
          <w:szCs w:val="24"/>
          <w:u w:val="single"/>
        </w:rPr>
      </w:pPr>
      <w:r w:rsidRPr="004614AD">
        <w:rPr>
          <w:rFonts w:ascii="Gill Sans MT" w:hAnsi="Gill Sans MT" w:cs="Times New Roman"/>
          <w:i/>
          <w:sz w:val="24"/>
          <w:szCs w:val="24"/>
          <w:u w:val="single"/>
        </w:rPr>
        <w:t xml:space="preserve">Skólinn starfar á grundvelli </w:t>
      </w:r>
      <w:r w:rsidRPr="004614AD">
        <w:rPr>
          <w:rFonts w:ascii="Gill Sans MT" w:hAnsi="Gill Sans MT" w:cs="Times New Roman"/>
          <w:b/>
          <w:i/>
          <w:sz w:val="24"/>
          <w:szCs w:val="24"/>
          <w:u w:val="single"/>
        </w:rPr>
        <w:t>stefnuþátta</w:t>
      </w:r>
      <w:r w:rsidRPr="004614AD">
        <w:rPr>
          <w:rFonts w:ascii="Gill Sans MT" w:hAnsi="Gill Sans MT" w:cs="Times New Roman"/>
          <w:i/>
          <w:sz w:val="24"/>
          <w:szCs w:val="24"/>
          <w:u w:val="single"/>
        </w:rPr>
        <w:t xml:space="preserve"> sem birtast þá sem hluti menntastefnu skólans:</w:t>
      </w:r>
    </w:p>
    <w:p w14:paraId="5325B9C6" w14:textId="77777777" w:rsidR="005B7DAC" w:rsidRPr="004614AD" w:rsidRDefault="005B7DAC" w:rsidP="00423E28">
      <w:pPr>
        <w:pStyle w:val="ListParagraph"/>
        <w:numPr>
          <w:ilvl w:val="0"/>
          <w:numId w:val="17"/>
        </w:numPr>
        <w:spacing w:after="0" w:line="240" w:lineRule="auto"/>
        <w:jc w:val="both"/>
        <w:rPr>
          <w:rFonts w:ascii="Gill Sans MT" w:hAnsi="Gill Sans MT" w:cs="Times New Roman"/>
          <w:i/>
          <w:sz w:val="24"/>
          <w:szCs w:val="24"/>
        </w:rPr>
      </w:pPr>
      <w:r w:rsidRPr="004614AD">
        <w:rPr>
          <w:rFonts w:ascii="Gill Sans MT" w:hAnsi="Gill Sans MT" w:cs="Times New Roman"/>
          <w:i/>
          <w:sz w:val="24"/>
          <w:szCs w:val="24"/>
        </w:rPr>
        <w:t>Nemendur verði víðsýnir, sýni frumkvæði og geti beitt gagnrýnni hugsun</w:t>
      </w:r>
    </w:p>
    <w:p w14:paraId="5325B9C7" w14:textId="77777777" w:rsidR="005B7DAC" w:rsidRPr="004614AD" w:rsidRDefault="005B7DAC" w:rsidP="00423E28">
      <w:pPr>
        <w:pStyle w:val="ListParagraph"/>
        <w:numPr>
          <w:ilvl w:val="0"/>
          <w:numId w:val="17"/>
        </w:numPr>
        <w:spacing w:after="0" w:line="240" w:lineRule="auto"/>
        <w:jc w:val="both"/>
        <w:rPr>
          <w:rFonts w:ascii="Gill Sans MT" w:hAnsi="Gill Sans MT" w:cs="Times New Roman"/>
          <w:i/>
          <w:sz w:val="24"/>
          <w:szCs w:val="24"/>
        </w:rPr>
      </w:pPr>
      <w:r w:rsidRPr="004614AD">
        <w:rPr>
          <w:rFonts w:ascii="Gill Sans MT" w:hAnsi="Gill Sans MT" w:cs="Times New Roman"/>
          <w:i/>
          <w:sz w:val="24"/>
          <w:szCs w:val="24"/>
        </w:rPr>
        <w:t xml:space="preserve">Nemendur læri að beita rökhugsun  </w:t>
      </w:r>
    </w:p>
    <w:p w14:paraId="5325B9C8" w14:textId="77777777" w:rsidR="005B7DAC" w:rsidRPr="004614AD" w:rsidRDefault="005B7DAC" w:rsidP="00423E28">
      <w:pPr>
        <w:pStyle w:val="ListParagraph"/>
        <w:numPr>
          <w:ilvl w:val="0"/>
          <w:numId w:val="17"/>
        </w:numPr>
        <w:spacing w:after="0" w:line="240" w:lineRule="auto"/>
        <w:jc w:val="both"/>
        <w:rPr>
          <w:rFonts w:ascii="Gill Sans MT" w:hAnsi="Gill Sans MT" w:cs="Times New Roman"/>
          <w:i/>
          <w:sz w:val="24"/>
          <w:szCs w:val="24"/>
        </w:rPr>
      </w:pPr>
      <w:r w:rsidRPr="004614AD">
        <w:rPr>
          <w:rFonts w:ascii="Gill Sans MT" w:hAnsi="Gill Sans MT" w:cs="Times New Roman"/>
          <w:i/>
          <w:sz w:val="24"/>
          <w:szCs w:val="24"/>
        </w:rPr>
        <w:t xml:space="preserve">Nemendur öðlist færi í læsi og námsvitund </w:t>
      </w:r>
    </w:p>
    <w:p w14:paraId="5325B9C9" w14:textId="77777777" w:rsidR="005B7DAC" w:rsidRPr="004614AD" w:rsidRDefault="005B7DAC" w:rsidP="00423E28">
      <w:pPr>
        <w:pStyle w:val="ListParagraph"/>
        <w:numPr>
          <w:ilvl w:val="0"/>
          <w:numId w:val="17"/>
        </w:numPr>
        <w:spacing w:after="0" w:line="240" w:lineRule="auto"/>
        <w:jc w:val="both"/>
        <w:rPr>
          <w:rFonts w:ascii="Gill Sans MT" w:hAnsi="Gill Sans MT" w:cs="Times New Roman"/>
          <w:i/>
          <w:sz w:val="24"/>
          <w:szCs w:val="24"/>
        </w:rPr>
      </w:pPr>
      <w:r w:rsidRPr="004614AD">
        <w:rPr>
          <w:rFonts w:ascii="Gill Sans MT" w:hAnsi="Gill Sans MT" w:cs="Times New Roman"/>
          <w:i/>
          <w:sz w:val="24"/>
          <w:szCs w:val="24"/>
        </w:rPr>
        <w:t xml:space="preserve">Nemendur kynnist sköpun, tónlist og leiklist </w:t>
      </w:r>
    </w:p>
    <w:p w14:paraId="5325B9CA" w14:textId="77777777" w:rsidR="005B7DAC" w:rsidRPr="004614AD" w:rsidRDefault="005B7DAC" w:rsidP="00423E28">
      <w:pPr>
        <w:pStyle w:val="ListParagraph"/>
        <w:numPr>
          <w:ilvl w:val="0"/>
          <w:numId w:val="17"/>
        </w:numPr>
        <w:spacing w:after="0" w:line="240" w:lineRule="auto"/>
        <w:jc w:val="both"/>
        <w:rPr>
          <w:rFonts w:ascii="Gill Sans MT" w:hAnsi="Gill Sans MT" w:cs="Times New Roman"/>
          <w:i/>
          <w:sz w:val="24"/>
          <w:szCs w:val="24"/>
        </w:rPr>
      </w:pPr>
      <w:r w:rsidRPr="004614AD">
        <w:rPr>
          <w:rFonts w:ascii="Gill Sans MT" w:hAnsi="Gill Sans MT" w:cs="Times New Roman"/>
          <w:i/>
          <w:sz w:val="24"/>
          <w:szCs w:val="24"/>
        </w:rPr>
        <w:t>Nemendur verði meðvitaðir um umhverfisvitund og tengsl við náttúruna og nánasta umhverfi og öðlist skilning á sjálfbærri þróun o.s.frv.</w:t>
      </w:r>
    </w:p>
    <w:p w14:paraId="5325B9CB" w14:textId="77777777" w:rsidR="005B7DAC" w:rsidRPr="004614AD" w:rsidRDefault="005B7DAC" w:rsidP="005B7DAC">
      <w:pPr>
        <w:spacing w:after="0" w:line="240" w:lineRule="auto"/>
        <w:jc w:val="both"/>
        <w:rPr>
          <w:rFonts w:ascii="Gill Sans MT" w:hAnsi="Gill Sans MT" w:cs="Times New Roman"/>
          <w:i/>
          <w:sz w:val="24"/>
          <w:szCs w:val="24"/>
          <w:highlight w:val="green"/>
        </w:rPr>
      </w:pPr>
    </w:p>
    <w:p w14:paraId="5325B9CC" w14:textId="77777777" w:rsidR="00ED5864" w:rsidRPr="004749D5" w:rsidRDefault="00ED5864" w:rsidP="00ED5864">
      <w:pPr>
        <w:spacing w:after="0" w:line="240" w:lineRule="auto"/>
        <w:jc w:val="both"/>
        <w:rPr>
          <w:rFonts w:ascii="Gill Sans MT" w:hAnsi="Gill Sans MT" w:cs="Times New Roman"/>
          <w:i/>
          <w:sz w:val="24"/>
          <w:szCs w:val="24"/>
          <w:u w:val="single"/>
        </w:rPr>
      </w:pPr>
      <w:r w:rsidRPr="004749D5">
        <w:rPr>
          <w:rFonts w:ascii="Gill Sans MT" w:hAnsi="Gill Sans MT" w:cs="Times New Roman"/>
          <w:i/>
          <w:sz w:val="24"/>
          <w:szCs w:val="24"/>
          <w:u w:val="single"/>
        </w:rPr>
        <w:t xml:space="preserve">Skólastarfið hefur eftirfarandi </w:t>
      </w:r>
      <w:r w:rsidRPr="004749D5">
        <w:rPr>
          <w:rFonts w:ascii="Gill Sans MT" w:hAnsi="Gill Sans MT" w:cs="Times New Roman"/>
          <w:b/>
          <w:i/>
          <w:sz w:val="24"/>
          <w:szCs w:val="24"/>
          <w:u w:val="single"/>
        </w:rPr>
        <w:t>meginmarkmið</w:t>
      </w:r>
      <w:r w:rsidRPr="004749D5">
        <w:rPr>
          <w:rFonts w:ascii="Gill Sans MT" w:hAnsi="Gill Sans MT" w:cs="Times New Roman"/>
          <w:i/>
          <w:sz w:val="24"/>
          <w:szCs w:val="24"/>
          <w:u w:val="single"/>
        </w:rPr>
        <w:t xml:space="preserve"> sem birtast þá sem hluti menntastefnu skólans:</w:t>
      </w:r>
    </w:p>
    <w:p w14:paraId="5325B9CD" w14:textId="77777777" w:rsidR="00ED5864" w:rsidRPr="004749D5" w:rsidRDefault="00ED5864" w:rsidP="00423E28">
      <w:pPr>
        <w:pStyle w:val="ListParagraph"/>
        <w:numPr>
          <w:ilvl w:val="0"/>
          <w:numId w:val="25"/>
        </w:numPr>
        <w:spacing w:after="0" w:line="240" w:lineRule="auto"/>
        <w:rPr>
          <w:rFonts w:ascii="Gill Sans MT" w:hAnsi="Gill Sans MT" w:cs="Times New Roman"/>
          <w:i/>
          <w:sz w:val="24"/>
          <w:szCs w:val="24"/>
        </w:rPr>
      </w:pPr>
      <w:r w:rsidRPr="004749D5">
        <w:rPr>
          <w:rFonts w:ascii="Gill Sans MT" w:hAnsi="Gill Sans MT" w:cs="Times New Roman"/>
          <w:i/>
          <w:sz w:val="24"/>
          <w:szCs w:val="24"/>
        </w:rPr>
        <w:t>Að nemendur öðlist færni í læsi og námsvitund (</w:t>
      </w:r>
      <w:r>
        <w:rPr>
          <w:rFonts w:ascii="Gill Sans MT" w:hAnsi="Gill Sans MT" w:cs="Times New Roman"/>
          <w:i/>
          <w:sz w:val="24"/>
          <w:szCs w:val="24"/>
        </w:rPr>
        <w:t>Lestur er lífsins leikur</w:t>
      </w:r>
      <w:r w:rsidRPr="004749D5">
        <w:rPr>
          <w:rFonts w:ascii="Gill Sans MT" w:hAnsi="Gill Sans MT" w:cs="Times New Roman"/>
          <w:i/>
          <w:sz w:val="24"/>
          <w:szCs w:val="24"/>
        </w:rPr>
        <w:t>)</w:t>
      </w:r>
    </w:p>
    <w:p w14:paraId="5325B9CE" w14:textId="77777777" w:rsidR="00ED5864" w:rsidRPr="004749D5" w:rsidRDefault="00ED5864" w:rsidP="00423E28">
      <w:pPr>
        <w:pStyle w:val="ListParagraph"/>
        <w:numPr>
          <w:ilvl w:val="0"/>
          <w:numId w:val="25"/>
        </w:numPr>
        <w:spacing w:after="0" w:line="240" w:lineRule="auto"/>
        <w:rPr>
          <w:rFonts w:ascii="Gill Sans MT" w:hAnsi="Gill Sans MT" w:cs="Times New Roman"/>
          <w:i/>
          <w:sz w:val="24"/>
          <w:szCs w:val="24"/>
        </w:rPr>
      </w:pPr>
      <w:r w:rsidRPr="004749D5">
        <w:rPr>
          <w:rFonts w:ascii="Gill Sans MT" w:hAnsi="Gill Sans MT" w:cs="Times New Roman"/>
          <w:i/>
          <w:sz w:val="24"/>
          <w:szCs w:val="24"/>
        </w:rPr>
        <w:t xml:space="preserve"> Að nemendur verði meðvitaðir um umhverfisvitund og tengsl við náttúruna og sitt nánasta umhverfi (Grænfánaverkefni og útikennsla)</w:t>
      </w:r>
    </w:p>
    <w:p w14:paraId="5325B9CF" w14:textId="77777777" w:rsidR="00ED5864" w:rsidRPr="004749D5" w:rsidRDefault="00ED5864" w:rsidP="00423E28">
      <w:pPr>
        <w:pStyle w:val="ListParagraph"/>
        <w:numPr>
          <w:ilvl w:val="0"/>
          <w:numId w:val="25"/>
        </w:numPr>
        <w:spacing w:after="0" w:line="240" w:lineRule="auto"/>
        <w:rPr>
          <w:rFonts w:ascii="Gill Sans MT" w:hAnsi="Gill Sans MT" w:cs="Times New Roman"/>
          <w:i/>
          <w:sz w:val="24"/>
          <w:szCs w:val="24"/>
        </w:rPr>
      </w:pPr>
      <w:r w:rsidRPr="004749D5">
        <w:rPr>
          <w:rFonts w:ascii="Gill Sans MT" w:hAnsi="Gill Sans MT" w:cs="Times New Roman"/>
          <w:i/>
          <w:sz w:val="24"/>
          <w:szCs w:val="24"/>
        </w:rPr>
        <w:t>Að nemendur kynnist skapandi skólastarfi (samvera á sal  og skapandi smiðjur, söngleikur í 10. bekk)</w:t>
      </w:r>
    </w:p>
    <w:p w14:paraId="5325B9D0" w14:textId="77777777" w:rsidR="005B7DAC" w:rsidRPr="004614AD" w:rsidRDefault="005B7DAC" w:rsidP="005B7DAC">
      <w:pPr>
        <w:spacing w:after="0" w:line="240" w:lineRule="auto"/>
        <w:rPr>
          <w:rFonts w:ascii="Gill Sans MT" w:hAnsi="Gill Sans MT" w:cs="Times New Roman"/>
          <w:szCs w:val="24"/>
        </w:rPr>
      </w:pPr>
    </w:p>
    <w:p w14:paraId="5325B9D1" w14:textId="77777777" w:rsidR="005B7DAC" w:rsidRPr="004614AD" w:rsidRDefault="005B7DAC" w:rsidP="005B7DAC">
      <w:pPr>
        <w:spacing w:after="0" w:line="240" w:lineRule="auto"/>
        <w:rPr>
          <w:rFonts w:ascii="Gill Sans MT" w:hAnsi="Gill Sans MT" w:cs="Times New Roman"/>
          <w:szCs w:val="24"/>
        </w:rPr>
      </w:pPr>
    </w:p>
    <w:p w14:paraId="5325B9D2" w14:textId="77777777" w:rsidR="005B7DAC" w:rsidRPr="004614AD" w:rsidRDefault="005B7DAC" w:rsidP="005B7DAC">
      <w:pPr>
        <w:spacing w:after="0" w:line="240" w:lineRule="auto"/>
        <w:ind w:left="284"/>
        <w:rPr>
          <w:rFonts w:ascii="Gill Sans MT" w:hAnsi="Gill Sans MT" w:cs="Times New Roman"/>
          <w:b/>
          <w:szCs w:val="24"/>
        </w:rPr>
      </w:pPr>
    </w:p>
    <w:p w14:paraId="5325B9D3" w14:textId="77777777" w:rsidR="005B7DAC" w:rsidRPr="004614AD" w:rsidRDefault="005B7DAC" w:rsidP="005B7DAC">
      <w:pPr>
        <w:spacing w:after="0" w:line="240" w:lineRule="auto"/>
        <w:ind w:left="284"/>
        <w:rPr>
          <w:rFonts w:ascii="Gill Sans MT" w:hAnsi="Gill Sans MT" w:cs="Times New Roman"/>
          <w:b/>
          <w:szCs w:val="24"/>
        </w:rPr>
      </w:pPr>
      <w:r w:rsidRPr="004614AD">
        <w:rPr>
          <w:rFonts w:ascii="Gill Sans MT" w:hAnsi="Gill Sans MT" w:cs="Times New Roman"/>
          <w:b/>
          <w:szCs w:val="24"/>
        </w:rPr>
        <w:t>Stefna skóla og markmið skólastarfsins varðandi afmarkaða þætti í stefnu skóla:</w:t>
      </w:r>
    </w:p>
    <w:p w14:paraId="5325B9D4" w14:textId="77777777" w:rsidR="005B7DAC" w:rsidRPr="004614AD" w:rsidRDefault="005B7DAC" w:rsidP="005B7DAC">
      <w:pPr>
        <w:spacing w:after="0" w:line="240" w:lineRule="auto"/>
        <w:rPr>
          <w:rFonts w:ascii="Gill Sans MT" w:hAnsi="Gill Sans MT" w:cs="Times New Roman"/>
          <w:b/>
          <w:szCs w:val="24"/>
        </w:rPr>
      </w:pPr>
    </w:p>
    <w:p w14:paraId="5325B9D5" w14:textId="77777777" w:rsidR="005B7DAC" w:rsidRPr="004614AD" w:rsidRDefault="005B7DAC" w:rsidP="005B7DAC">
      <w:pPr>
        <w:spacing w:after="0" w:line="240" w:lineRule="auto"/>
        <w:rPr>
          <w:rFonts w:ascii="Gill Sans MT" w:hAnsi="Gill Sans MT" w:cs="Times New Roman"/>
          <w:b/>
          <w:szCs w:val="24"/>
        </w:rPr>
      </w:pPr>
    </w:p>
    <w:p w14:paraId="5325B9D6" w14:textId="77777777" w:rsidR="005B7DAC" w:rsidRPr="004614AD" w:rsidRDefault="005B7DAC" w:rsidP="005B7DAC">
      <w:pPr>
        <w:spacing w:after="0" w:line="240" w:lineRule="auto"/>
        <w:ind w:firstLine="284"/>
        <w:rPr>
          <w:rFonts w:ascii="Gill Sans MT" w:hAnsi="Gill Sans MT" w:cs="Times New Roman"/>
          <w:b/>
          <w:sz w:val="24"/>
          <w:szCs w:val="24"/>
        </w:rPr>
      </w:pPr>
      <w:r w:rsidRPr="004614AD">
        <w:rPr>
          <w:rFonts w:ascii="Gill Sans MT" w:hAnsi="Gill Sans MT" w:cs="Times New Roman"/>
          <w:b/>
          <w:sz w:val="24"/>
          <w:szCs w:val="24"/>
        </w:rPr>
        <w:t>a. Grunnþættir menntunar</w:t>
      </w:r>
    </w:p>
    <w:p w14:paraId="5325B9D7" w14:textId="77777777" w:rsidR="005B7DAC" w:rsidRPr="004614AD" w:rsidRDefault="005B7DAC" w:rsidP="005B7DAC">
      <w:pPr>
        <w:spacing w:after="0" w:line="240" w:lineRule="auto"/>
        <w:ind w:firstLine="284"/>
        <w:rPr>
          <w:rFonts w:ascii="Gill Sans MT" w:hAnsi="Gill Sans MT" w:cs="Times New Roman"/>
          <w:b/>
          <w:sz w:val="24"/>
          <w:szCs w:val="24"/>
        </w:rPr>
      </w:pPr>
    </w:p>
    <w:p w14:paraId="5325B9D8" w14:textId="77777777" w:rsidR="005B7DAC" w:rsidRPr="004614AD" w:rsidRDefault="005B7DAC" w:rsidP="005B7DAC">
      <w:pPr>
        <w:spacing w:after="0" w:line="240" w:lineRule="auto"/>
        <w:ind w:left="1560" w:hanging="1276"/>
        <w:jc w:val="both"/>
        <w:rPr>
          <w:rFonts w:ascii="Gill Sans MT" w:hAnsi="Gill Sans MT" w:cs="Times New Roman"/>
          <w:sz w:val="24"/>
          <w:szCs w:val="24"/>
        </w:rPr>
      </w:pPr>
      <w:r w:rsidRPr="004614AD">
        <w:rPr>
          <w:rFonts w:ascii="Gill Sans MT" w:hAnsi="Gill Sans MT" w:cs="Times New Roman"/>
          <w:b/>
          <w:sz w:val="24"/>
          <w:szCs w:val="24"/>
        </w:rPr>
        <w:t>Tilgangur</w:t>
      </w:r>
      <w:r w:rsidRPr="004614AD">
        <w:rPr>
          <w:rFonts w:ascii="Gill Sans MT" w:hAnsi="Gill Sans MT" w:cs="Times New Roman"/>
          <w:sz w:val="24"/>
          <w:szCs w:val="24"/>
        </w:rPr>
        <w:t>: „</w:t>
      </w:r>
      <w:r w:rsidRPr="004614AD">
        <w:rPr>
          <w:rFonts w:ascii="Gill Sans MT" w:hAnsi="Gill Sans MT" w:cs="Times New Roman"/>
          <w:i/>
          <w:sz w:val="24"/>
          <w:szCs w:val="24"/>
        </w:rPr>
        <w:t>Að undirstrika  meginatriði í almennri menntun og stuðla að meiri samfellu í öllu skólastarfi</w:t>
      </w:r>
      <w:r w:rsidRPr="004614AD">
        <w:rPr>
          <w:rFonts w:ascii="Gill Sans MT" w:hAnsi="Gill Sans MT" w:cs="Times New Roman"/>
          <w:sz w:val="24"/>
          <w:szCs w:val="24"/>
        </w:rPr>
        <w:t>.“ (Aðalnámskrá grunnskóla, 2011, bls. 14).</w:t>
      </w:r>
    </w:p>
    <w:p w14:paraId="5325B9D9" w14:textId="77777777" w:rsidR="005B7DAC" w:rsidRPr="004614AD" w:rsidRDefault="005B7DAC" w:rsidP="005B7DAC">
      <w:pPr>
        <w:spacing w:after="0" w:line="240" w:lineRule="auto"/>
        <w:ind w:left="284"/>
        <w:jc w:val="both"/>
        <w:rPr>
          <w:rFonts w:ascii="Gill Sans MT" w:hAnsi="Gill Sans MT" w:cs="Times New Roman"/>
          <w:sz w:val="24"/>
          <w:szCs w:val="24"/>
        </w:rPr>
      </w:pPr>
    </w:p>
    <w:p w14:paraId="5325B9DA" w14:textId="77777777" w:rsidR="005B7DAC" w:rsidRPr="004614AD" w:rsidRDefault="005B7DAC" w:rsidP="005B7DAC">
      <w:pPr>
        <w:spacing w:after="0" w:line="240" w:lineRule="auto"/>
        <w:ind w:left="284"/>
        <w:jc w:val="both"/>
        <w:rPr>
          <w:rFonts w:ascii="Gill Sans MT" w:hAnsi="Gill Sans MT" w:cs="Times New Roman"/>
          <w:szCs w:val="24"/>
        </w:rPr>
      </w:pPr>
      <w:r w:rsidRPr="004614AD">
        <w:rPr>
          <w:rFonts w:ascii="Gill Sans MT" w:hAnsi="Gill Sans MT" w:cs="Times New Roman"/>
          <w:szCs w:val="24"/>
        </w:rPr>
        <w:t>Frekari áherslur um grunnþætti menntunar í stefnu skólans varðandi áherslur við einstaka grunnþætti menntunar eins og þeir eru skilgreindir í aðalnámskrá grunnskóla (2011, bls. 13-24) birtast hér á eftir. Þar samhæfir skólinn fræðslu um forvarnir og ferla sem henni tengist við grunnþætti menntunar, í samræmi við starfsviðmið fræðsluþjónustunnar um forvarnir og gefið er út í sérstöku plaggi sem er til leiðbeiningar fyrir hvern grunnþátt.</w:t>
      </w:r>
    </w:p>
    <w:p w14:paraId="5325B9DB" w14:textId="77777777" w:rsidR="005B7DAC" w:rsidRPr="004614AD" w:rsidRDefault="005B7DAC" w:rsidP="005B7DAC">
      <w:pPr>
        <w:spacing w:after="0" w:line="240" w:lineRule="auto"/>
        <w:ind w:left="284"/>
        <w:jc w:val="both"/>
        <w:rPr>
          <w:rFonts w:ascii="Gill Sans MT" w:hAnsi="Gill Sans MT" w:cs="Times New Roman"/>
          <w:szCs w:val="24"/>
        </w:rPr>
      </w:pPr>
    </w:p>
    <w:p w14:paraId="5325B9DC" w14:textId="77777777" w:rsidR="005B7DAC" w:rsidRPr="004614AD" w:rsidRDefault="005B7DAC" w:rsidP="005B7DAC">
      <w:pPr>
        <w:spacing w:after="0" w:line="240" w:lineRule="auto"/>
        <w:ind w:left="567"/>
        <w:jc w:val="both"/>
        <w:rPr>
          <w:rFonts w:ascii="Gill Sans MT" w:hAnsi="Gill Sans MT" w:cs="Times New Roman"/>
          <w:b/>
          <w:szCs w:val="24"/>
        </w:rPr>
      </w:pPr>
      <w:r w:rsidRPr="004614AD">
        <w:rPr>
          <w:rFonts w:ascii="Gill Sans MT" w:hAnsi="Gill Sans MT" w:cs="Times New Roman"/>
          <w:b/>
          <w:szCs w:val="24"/>
        </w:rPr>
        <w:t>HEILBRIGÐI OG VELFERÐ</w:t>
      </w:r>
    </w:p>
    <w:p w14:paraId="5325B9DD" w14:textId="77777777" w:rsidR="005B7DAC" w:rsidRPr="004614AD" w:rsidRDefault="005B7DAC" w:rsidP="005B7DAC">
      <w:pPr>
        <w:rPr>
          <w:rFonts w:ascii="Gill Sans MT" w:hAnsi="Gill Sans MT"/>
        </w:rPr>
      </w:pPr>
      <w:r w:rsidRPr="004614AD">
        <w:rPr>
          <w:rFonts w:ascii="Gill Sans MT" w:hAnsi="Gill Sans MT"/>
        </w:rPr>
        <w:t>Stefna skólans í heilbrigði og velferð er að stuðla að andlegri, líkamlegri og félagslegri vellíðan nemenda.</w:t>
      </w:r>
    </w:p>
    <w:p w14:paraId="5325B9DE" w14:textId="77777777" w:rsidR="005B7DAC" w:rsidRPr="004614AD" w:rsidRDefault="005B7DAC" w:rsidP="005B7DAC">
      <w:pPr>
        <w:rPr>
          <w:rFonts w:ascii="Gill Sans MT" w:hAnsi="Gill Sans MT"/>
        </w:rPr>
      </w:pPr>
      <w:r w:rsidRPr="004614AD">
        <w:rPr>
          <w:rFonts w:ascii="Gill Sans MT" w:hAnsi="Gill Sans MT"/>
        </w:rPr>
        <w:t>Stefnuþættir:</w:t>
      </w:r>
    </w:p>
    <w:p w14:paraId="5325B9DF" w14:textId="77777777" w:rsidR="005B7DAC" w:rsidRPr="004614AD" w:rsidRDefault="005B7DAC" w:rsidP="00423E28">
      <w:pPr>
        <w:pStyle w:val="ListParagraph"/>
        <w:numPr>
          <w:ilvl w:val="0"/>
          <w:numId w:val="18"/>
        </w:numPr>
        <w:spacing w:after="160" w:line="259" w:lineRule="auto"/>
        <w:rPr>
          <w:rFonts w:ascii="Gill Sans MT" w:hAnsi="Gill Sans MT"/>
        </w:rPr>
      </w:pPr>
      <w:r w:rsidRPr="004614AD">
        <w:rPr>
          <w:rFonts w:ascii="Gill Sans MT" w:hAnsi="Gill Sans MT"/>
        </w:rPr>
        <w:t>Að efla jákvæða sjálfsmynd</w:t>
      </w:r>
    </w:p>
    <w:p w14:paraId="5325B9E0" w14:textId="77777777" w:rsidR="005B7DAC" w:rsidRPr="004614AD" w:rsidRDefault="005B7DAC" w:rsidP="00423E28">
      <w:pPr>
        <w:pStyle w:val="ListParagraph"/>
        <w:numPr>
          <w:ilvl w:val="0"/>
          <w:numId w:val="18"/>
        </w:numPr>
        <w:spacing w:after="160" w:line="259" w:lineRule="auto"/>
        <w:rPr>
          <w:rFonts w:ascii="Gill Sans MT" w:hAnsi="Gill Sans MT"/>
        </w:rPr>
      </w:pPr>
      <w:r w:rsidRPr="004614AD">
        <w:rPr>
          <w:rFonts w:ascii="Gill Sans MT" w:hAnsi="Gill Sans MT"/>
        </w:rPr>
        <w:t>Að stuðla að hreyfingu</w:t>
      </w:r>
    </w:p>
    <w:p w14:paraId="5325B9E1" w14:textId="77777777" w:rsidR="005B7DAC" w:rsidRPr="004614AD" w:rsidRDefault="005B7DAC" w:rsidP="00423E28">
      <w:pPr>
        <w:pStyle w:val="ListParagraph"/>
        <w:numPr>
          <w:ilvl w:val="0"/>
          <w:numId w:val="18"/>
        </w:numPr>
        <w:spacing w:after="160" w:line="259" w:lineRule="auto"/>
        <w:rPr>
          <w:rFonts w:ascii="Gill Sans MT" w:hAnsi="Gill Sans MT"/>
        </w:rPr>
      </w:pPr>
      <w:r w:rsidRPr="004614AD">
        <w:rPr>
          <w:rFonts w:ascii="Gill Sans MT" w:hAnsi="Gill Sans MT"/>
        </w:rPr>
        <w:t>Að auka meðvitund nemenda um næringu</w:t>
      </w:r>
    </w:p>
    <w:p w14:paraId="5325B9E2" w14:textId="77777777" w:rsidR="005B7DAC" w:rsidRPr="004614AD" w:rsidRDefault="005B7DAC" w:rsidP="00423E28">
      <w:pPr>
        <w:pStyle w:val="ListParagraph"/>
        <w:numPr>
          <w:ilvl w:val="0"/>
          <w:numId w:val="18"/>
        </w:numPr>
        <w:spacing w:after="160" w:line="259" w:lineRule="auto"/>
        <w:rPr>
          <w:rFonts w:ascii="Gill Sans MT" w:hAnsi="Gill Sans MT"/>
        </w:rPr>
      </w:pPr>
      <w:r w:rsidRPr="004614AD">
        <w:rPr>
          <w:rFonts w:ascii="Gill Sans MT" w:hAnsi="Gill Sans MT"/>
        </w:rPr>
        <w:t>Að stuðla að andlegri vellíðan</w:t>
      </w:r>
    </w:p>
    <w:p w14:paraId="5325B9E3" w14:textId="77777777" w:rsidR="005B7DAC" w:rsidRPr="004614AD" w:rsidRDefault="005B7DAC" w:rsidP="00423E28">
      <w:pPr>
        <w:pStyle w:val="ListParagraph"/>
        <w:numPr>
          <w:ilvl w:val="0"/>
          <w:numId w:val="18"/>
        </w:numPr>
        <w:spacing w:after="160" w:line="259" w:lineRule="auto"/>
        <w:rPr>
          <w:rFonts w:ascii="Gill Sans MT" w:hAnsi="Gill Sans MT"/>
        </w:rPr>
      </w:pPr>
      <w:r w:rsidRPr="004614AD">
        <w:rPr>
          <w:rFonts w:ascii="Gill Sans MT" w:hAnsi="Gill Sans MT"/>
        </w:rPr>
        <w:t>Að stuðla að góðum samskiptum</w:t>
      </w:r>
    </w:p>
    <w:p w14:paraId="5325B9E4" w14:textId="77777777" w:rsidR="005B7DAC" w:rsidRPr="004614AD" w:rsidRDefault="005B7DAC" w:rsidP="00423E28">
      <w:pPr>
        <w:pStyle w:val="ListParagraph"/>
        <w:numPr>
          <w:ilvl w:val="0"/>
          <w:numId w:val="18"/>
        </w:numPr>
        <w:spacing w:after="160" w:line="259" w:lineRule="auto"/>
        <w:rPr>
          <w:rFonts w:ascii="Gill Sans MT" w:hAnsi="Gill Sans MT"/>
        </w:rPr>
      </w:pPr>
      <w:r w:rsidRPr="004614AD">
        <w:rPr>
          <w:rFonts w:ascii="Gill Sans MT" w:hAnsi="Gill Sans MT"/>
        </w:rPr>
        <w:t>Að efla vitund um kynheilbrigði</w:t>
      </w:r>
    </w:p>
    <w:p w14:paraId="5325B9E5" w14:textId="77777777" w:rsidR="00ED5864" w:rsidRPr="001B3003" w:rsidRDefault="005B7DAC" w:rsidP="001B3003">
      <w:pPr>
        <w:pStyle w:val="ListParagraph"/>
        <w:numPr>
          <w:ilvl w:val="0"/>
          <w:numId w:val="18"/>
        </w:numPr>
        <w:spacing w:after="160" w:line="259" w:lineRule="auto"/>
        <w:rPr>
          <w:rFonts w:ascii="Gill Sans MT" w:hAnsi="Gill Sans MT"/>
        </w:rPr>
      </w:pPr>
      <w:r w:rsidRPr="004614AD">
        <w:rPr>
          <w:rFonts w:ascii="Gill Sans MT" w:hAnsi="Gill Sans MT"/>
        </w:rPr>
        <w:t>Að auka skilning á eigin tilfinningum og annarra</w:t>
      </w:r>
      <w:r w:rsidRPr="004614AD">
        <w:rPr>
          <w:rFonts w:ascii="Gill Sans MT" w:hAnsi="Gill Sans MT" w:cs="Times New Roman"/>
          <w:i/>
          <w:szCs w:val="24"/>
        </w:rPr>
        <w:br/>
      </w:r>
    </w:p>
    <w:p w14:paraId="5325B9E6" w14:textId="77777777" w:rsidR="00FF51A3" w:rsidRDefault="00FF51A3" w:rsidP="005B7DAC">
      <w:pPr>
        <w:spacing w:after="0" w:line="240" w:lineRule="auto"/>
        <w:ind w:left="567"/>
        <w:jc w:val="both"/>
        <w:rPr>
          <w:rFonts w:ascii="Gill Sans MT" w:hAnsi="Gill Sans MT" w:cs="Times New Roman"/>
          <w:b/>
          <w:szCs w:val="24"/>
        </w:rPr>
      </w:pPr>
    </w:p>
    <w:p w14:paraId="5325B9E7" w14:textId="77777777" w:rsidR="00FF51A3" w:rsidRDefault="00FF51A3" w:rsidP="005B7DAC">
      <w:pPr>
        <w:spacing w:after="0" w:line="240" w:lineRule="auto"/>
        <w:ind w:left="567"/>
        <w:jc w:val="both"/>
        <w:rPr>
          <w:rFonts w:ascii="Gill Sans MT" w:hAnsi="Gill Sans MT" w:cs="Times New Roman"/>
          <w:b/>
          <w:szCs w:val="24"/>
        </w:rPr>
      </w:pPr>
    </w:p>
    <w:p w14:paraId="74D77E3F" w14:textId="77777777" w:rsidR="001D655E" w:rsidRDefault="001D655E" w:rsidP="005B7DAC">
      <w:pPr>
        <w:spacing w:after="0" w:line="240" w:lineRule="auto"/>
        <w:ind w:left="567"/>
        <w:jc w:val="both"/>
        <w:rPr>
          <w:rFonts w:ascii="Gill Sans MT" w:hAnsi="Gill Sans MT" w:cs="Times New Roman"/>
          <w:b/>
          <w:szCs w:val="24"/>
        </w:rPr>
      </w:pPr>
    </w:p>
    <w:p w14:paraId="1B4700EF" w14:textId="77777777" w:rsidR="001D655E" w:rsidRDefault="001D655E" w:rsidP="005B7DAC">
      <w:pPr>
        <w:spacing w:after="0" w:line="240" w:lineRule="auto"/>
        <w:ind w:left="567"/>
        <w:jc w:val="both"/>
        <w:rPr>
          <w:rFonts w:ascii="Gill Sans MT" w:hAnsi="Gill Sans MT" w:cs="Times New Roman"/>
          <w:b/>
          <w:szCs w:val="24"/>
        </w:rPr>
      </w:pPr>
    </w:p>
    <w:p w14:paraId="5325B9E8" w14:textId="0A132389" w:rsidR="005B7DAC" w:rsidRPr="004614AD" w:rsidRDefault="005B7DAC" w:rsidP="005B7DAC">
      <w:pPr>
        <w:spacing w:after="0" w:line="240" w:lineRule="auto"/>
        <w:ind w:left="567"/>
        <w:jc w:val="both"/>
        <w:rPr>
          <w:rFonts w:ascii="Gill Sans MT" w:hAnsi="Gill Sans MT" w:cs="Times New Roman"/>
          <w:b/>
          <w:szCs w:val="24"/>
        </w:rPr>
      </w:pPr>
      <w:r w:rsidRPr="004614AD">
        <w:rPr>
          <w:rFonts w:ascii="Gill Sans MT" w:hAnsi="Gill Sans MT" w:cs="Times New Roman"/>
          <w:b/>
          <w:szCs w:val="24"/>
        </w:rPr>
        <w:lastRenderedPageBreak/>
        <w:t>JAFNRÉTTI</w:t>
      </w:r>
    </w:p>
    <w:p w14:paraId="5325B9E9" w14:textId="77777777" w:rsidR="005B7DAC" w:rsidRPr="004614AD" w:rsidRDefault="005B7DAC" w:rsidP="005B7DAC">
      <w:pPr>
        <w:rPr>
          <w:rFonts w:ascii="Gill Sans MT" w:hAnsi="Gill Sans MT"/>
        </w:rPr>
      </w:pPr>
      <w:r w:rsidRPr="004614AD">
        <w:rPr>
          <w:rFonts w:ascii="Gill Sans MT" w:hAnsi="Gill Sans MT"/>
        </w:rPr>
        <w:t>Stefna skólans er að skapa tækifæri fyrir alla til að þroskast á eigin forsendum, rækta hæfileika sína og lifa ábyrgu lífi í frjálsu samfélagi í anda skilnings, friðar, umburðarlyndis, víðisýnis og jafnréttis.</w:t>
      </w:r>
    </w:p>
    <w:p w14:paraId="5325B9EA" w14:textId="77777777" w:rsidR="005B7DAC" w:rsidRPr="004614AD" w:rsidRDefault="005B7DAC" w:rsidP="005B7DAC">
      <w:pPr>
        <w:rPr>
          <w:rFonts w:ascii="Gill Sans MT" w:hAnsi="Gill Sans MT"/>
        </w:rPr>
      </w:pPr>
      <w:r w:rsidRPr="004614AD">
        <w:rPr>
          <w:rFonts w:ascii="Gill Sans MT" w:hAnsi="Gill Sans MT"/>
        </w:rPr>
        <w:t>Stefnuþættir:</w:t>
      </w:r>
    </w:p>
    <w:p w14:paraId="5325B9EB" w14:textId="77777777" w:rsidR="005B7DAC" w:rsidRPr="004614AD" w:rsidRDefault="005B7DAC" w:rsidP="00423E28">
      <w:pPr>
        <w:pStyle w:val="ListParagraph"/>
        <w:numPr>
          <w:ilvl w:val="0"/>
          <w:numId w:val="19"/>
        </w:numPr>
        <w:spacing w:after="160" w:line="259" w:lineRule="auto"/>
        <w:rPr>
          <w:rFonts w:ascii="Gill Sans MT" w:hAnsi="Gill Sans MT"/>
        </w:rPr>
      </w:pPr>
      <w:r w:rsidRPr="004614AD">
        <w:rPr>
          <w:rFonts w:ascii="Gill Sans MT" w:hAnsi="Gill Sans MT"/>
        </w:rPr>
        <w:t>Að allir fái nám við hæfi</w:t>
      </w:r>
    </w:p>
    <w:p w14:paraId="5325B9EC" w14:textId="77777777" w:rsidR="005B7DAC" w:rsidRPr="004614AD" w:rsidRDefault="005B7DAC" w:rsidP="00423E28">
      <w:pPr>
        <w:pStyle w:val="ListParagraph"/>
        <w:numPr>
          <w:ilvl w:val="0"/>
          <w:numId w:val="19"/>
        </w:numPr>
        <w:spacing w:after="160" w:line="259" w:lineRule="auto"/>
        <w:rPr>
          <w:rFonts w:ascii="Gill Sans MT" w:hAnsi="Gill Sans MT"/>
        </w:rPr>
      </w:pPr>
      <w:r w:rsidRPr="004614AD">
        <w:rPr>
          <w:rFonts w:ascii="Gill Sans MT" w:hAnsi="Gill Sans MT"/>
        </w:rPr>
        <w:t>Að koma til móts við þarfir hvers og eins</w:t>
      </w:r>
    </w:p>
    <w:p w14:paraId="5325B9ED" w14:textId="77777777" w:rsidR="005B7DAC" w:rsidRPr="004614AD" w:rsidRDefault="005B7DAC" w:rsidP="00423E28">
      <w:pPr>
        <w:pStyle w:val="ListParagraph"/>
        <w:numPr>
          <w:ilvl w:val="0"/>
          <w:numId w:val="19"/>
        </w:numPr>
        <w:spacing w:after="160" w:line="259" w:lineRule="auto"/>
        <w:rPr>
          <w:rFonts w:ascii="Gill Sans MT" w:hAnsi="Gill Sans MT"/>
        </w:rPr>
      </w:pPr>
      <w:r w:rsidRPr="004614AD">
        <w:rPr>
          <w:rFonts w:ascii="Gill Sans MT" w:hAnsi="Gill Sans MT"/>
        </w:rPr>
        <w:t>Að kenna nemendum að setja sig í spor annarra</w:t>
      </w:r>
    </w:p>
    <w:p w14:paraId="5325B9EE" w14:textId="77777777" w:rsidR="005B7DAC" w:rsidRPr="004614AD" w:rsidRDefault="005B7DAC" w:rsidP="00423E28">
      <w:pPr>
        <w:pStyle w:val="ListParagraph"/>
        <w:numPr>
          <w:ilvl w:val="0"/>
          <w:numId w:val="19"/>
        </w:numPr>
        <w:spacing w:after="160" w:line="259" w:lineRule="auto"/>
        <w:rPr>
          <w:rFonts w:ascii="Gill Sans MT" w:hAnsi="Gill Sans MT"/>
        </w:rPr>
      </w:pPr>
      <w:r w:rsidRPr="004614AD">
        <w:rPr>
          <w:rFonts w:ascii="Gill Sans MT" w:hAnsi="Gill Sans MT"/>
        </w:rPr>
        <w:t>Að kenna nemendum um fjölmenningu</w:t>
      </w:r>
    </w:p>
    <w:p w14:paraId="5325B9EF" w14:textId="77777777" w:rsidR="005B7DAC" w:rsidRPr="004614AD" w:rsidRDefault="005B7DAC" w:rsidP="00423E28">
      <w:pPr>
        <w:pStyle w:val="ListParagraph"/>
        <w:numPr>
          <w:ilvl w:val="0"/>
          <w:numId w:val="19"/>
        </w:numPr>
        <w:spacing w:after="160" w:line="259" w:lineRule="auto"/>
        <w:rPr>
          <w:rFonts w:ascii="Gill Sans MT" w:hAnsi="Gill Sans MT"/>
        </w:rPr>
      </w:pPr>
      <w:r w:rsidRPr="004614AD">
        <w:rPr>
          <w:rFonts w:ascii="Gill Sans MT" w:hAnsi="Gill Sans MT"/>
        </w:rPr>
        <w:t>Að kenna nemendum um jafnrétti kynjanna</w:t>
      </w:r>
    </w:p>
    <w:p w14:paraId="5325B9F0" w14:textId="77777777" w:rsidR="005B7DAC" w:rsidRPr="004614AD" w:rsidRDefault="005B7DAC" w:rsidP="00423E28">
      <w:pPr>
        <w:pStyle w:val="ListParagraph"/>
        <w:numPr>
          <w:ilvl w:val="0"/>
          <w:numId w:val="19"/>
        </w:numPr>
        <w:spacing w:after="160" w:line="259" w:lineRule="auto"/>
        <w:rPr>
          <w:rFonts w:ascii="Gill Sans MT" w:hAnsi="Gill Sans MT"/>
        </w:rPr>
      </w:pPr>
      <w:r w:rsidRPr="004614AD">
        <w:rPr>
          <w:rFonts w:ascii="Gill Sans MT" w:hAnsi="Gill Sans MT"/>
        </w:rPr>
        <w:t xml:space="preserve">Að fagna fjölbreytileikanum </w:t>
      </w:r>
      <w:r w:rsidRPr="004614AD">
        <w:rPr>
          <w:rFonts w:ascii="Gill Sans MT" w:hAnsi="Gill Sans MT" w:cs="Times New Roman"/>
          <w:i/>
          <w:szCs w:val="24"/>
        </w:rPr>
        <w:br/>
      </w:r>
    </w:p>
    <w:p w14:paraId="5325B9F1" w14:textId="77777777" w:rsidR="005B7DAC" w:rsidRPr="004614AD" w:rsidRDefault="005B7DAC" w:rsidP="005B7DAC">
      <w:pPr>
        <w:spacing w:after="0" w:line="240" w:lineRule="auto"/>
        <w:ind w:left="567"/>
        <w:jc w:val="both"/>
        <w:rPr>
          <w:rFonts w:ascii="Gill Sans MT" w:hAnsi="Gill Sans MT" w:cs="Times New Roman"/>
          <w:b/>
          <w:szCs w:val="24"/>
        </w:rPr>
      </w:pPr>
      <w:r w:rsidRPr="004614AD">
        <w:rPr>
          <w:rFonts w:ascii="Gill Sans MT" w:hAnsi="Gill Sans MT" w:cs="Times New Roman"/>
          <w:b/>
          <w:szCs w:val="24"/>
        </w:rPr>
        <w:t xml:space="preserve">LÝÐRÆÐI OG MANNRÉTTINDI </w:t>
      </w:r>
    </w:p>
    <w:p w14:paraId="5325B9F2" w14:textId="77777777" w:rsidR="005B7DAC" w:rsidRPr="004614AD" w:rsidRDefault="005B7DAC" w:rsidP="005B7DAC">
      <w:pPr>
        <w:spacing w:after="0" w:line="240" w:lineRule="auto"/>
        <w:ind w:left="567"/>
        <w:jc w:val="both"/>
        <w:rPr>
          <w:rFonts w:ascii="Gill Sans MT" w:hAnsi="Gill Sans MT" w:cs="Times New Roman"/>
          <w:b/>
          <w:szCs w:val="24"/>
        </w:rPr>
      </w:pPr>
    </w:p>
    <w:p w14:paraId="5325B9F3" w14:textId="77777777" w:rsidR="005B7DAC" w:rsidRPr="004614AD" w:rsidRDefault="005B7DAC" w:rsidP="005B7DAC">
      <w:pPr>
        <w:rPr>
          <w:rFonts w:ascii="Gill Sans MT" w:hAnsi="Gill Sans MT"/>
        </w:rPr>
      </w:pPr>
      <w:r w:rsidRPr="004614AD">
        <w:rPr>
          <w:rFonts w:ascii="Gill Sans MT" w:hAnsi="Gill Sans MT"/>
        </w:rPr>
        <w:t xml:space="preserve">Stefna skólans í lýðræði og mannréttindum byggir á samábyrgð, meðvitund og virkni allra sem að skólastarfinu koma. Lögð er áhersla á virðingu fyrir réttindum nemenda og viðurkenningu á hæfileikum þeirra. </w:t>
      </w:r>
    </w:p>
    <w:p w14:paraId="5325B9F4" w14:textId="77777777" w:rsidR="005B7DAC" w:rsidRPr="004614AD" w:rsidRDefault="005B7DAC" w:rsidP="005B7DAC">
      <w:pPr>
        <w:rPr>
          <w:rFonts w:ascii="Gill Sans MT" w:hAnsi="Gill Sans MT"/>
        </w:rPr>
      </w:pPr>
      <w:r w:rsidRPr="004614AD">
        <w:rPr>
          <w:rFonts w:ascii="Gill Sans MT" w:hAnsi="Gill Sans MT"/>
        </w:rPr>
        <w:t>Stefnuþættir:</w:t>
      </w:r>
    </w:p>
    <w:p w14:paraId="5325B9F5" w14:textId="77777777" w:rsidR="005B7DAC" w:rsidRPr="004614AD" w:rsidRDefault="005B7DAC" w:rsidP="00423E28">
      <w:pPr>
        <w:pStyle w:val="ListParagraph"/>
        <w:numPr>
          <w:ilvl w:val="0"/>
          <w:numId w:val="20"/>
        </w:numPr>
        <w:spacing w:after="160" w:line="259" w:lineRule="auto"/>
        <w:rPr>
          <w:rFonts w:ascii="Gill Sans MT" w:hAnsi="Gill Sans MT"/>
        </w:rPr>
      </w:pPr>
      <w:r w:rsidRPr="004614AD">
        <w:rPr>
          <w:rFonts w:ascii="Gill Sans MT" w:hAnsi="Gill Sans MT"/>
        </w:rPr>
        <w:t>Að efla vitund nemenda á mannréttindum</w:t>
      </w:r>
    </w:p>
    <w:p w14:paraId="5325B9F6" w14:textId="77777777" w:rsidR="005B7DAC" w:rsidRPr="004614AD" w:rsidRDefault="005B7DAC" w:rsidP="00423E28">
      <w:pPr>
        <w:pStyle w:val="ListParagraph"/>
        <w:numPr>
          <w:ilvl w:val="0"/>
          <w:numId w:val="20"/>
        </w:numPr>
        <w:spacing w:after="160" w:line="259" w:lineRule="auto"/>
        <w:rPr>
          <w:rFonts w:ascii="Gill Sans MT" w:hAnsi="Gill Sans MT"/>
        </w:rPr>
      </w:pPr>
      <w:r w:rsidRPr="004614AD">
        <w:rPr>
          <w:rFonts w:ascii="Gill Sans MT" w:hAnsi="Gill Sans MT"/>
        </w:rPr>
        <w:t>Að stuðla að hópavinnu</w:t>
      </w:r>
    </w:p>
    <w:p w14:paraId="5325B9F7" w14:textId="77777777" w:rsidR="005B7DAC" w:rsidRPr="004614AD" w:rsidRDefault="005B7DAC" w:rsidP="00423E28">
      <w:pPr>
        <w:pStyle w:val="ListParagraph"/>
        <w:numPr>
          <w:ilvl w:val="0"/>
          <w:numId w:val="20"/>
        </w:numPr>
        <w:spacing w:after="160" w:line="259" w:lineRule="auto"/>
        <w:rPr>
          <w:rFonts w:ascii="Gill Sans MT" w:hAnsi="Gill Sans MT"/>
        </w:rPr>
      </w:pPr>
      <w:r w:rsidRPr="004614AD">
        <w:rPr>
          <w:rFonts w:ascii="Gill Sans MT" w:hAnsi="Gill Sans MT"/>
        </w:rPr>
        <w:t>Að hvetja nemendur til að hafa skoðanir og tjá þær</w:t>
      </w:r>
    </w:p>
    <w:p w14:paraId="5325B9F8" w14:textId="77777777" w:rsidR="005B7DAC" w:rsidRPr="004614AD" w:rsidRDefault="005B7DAC" w:rsidP="00423E28">
      <w:pPr>
        <w:pStyle w:val="ListParagraph"/>
        <w:numPr>
          <w:ilvl w:val="0"/>
          <w:numId w:val="20"/>
        </w:numPr>
        <w:spacing w:after="160" w:line="259" w:lineRule="auto"/>
        <w:rPr>
          <w:rFonts w:ascii="Gill Sans MT" w:hAnsi="Gill Sans MT"/>
        </w:rPr>
      </w:pPr>
      <w:r w:rsidRPr="004614AD">
        <w:rPr>
          <w:rFonts w:ascii="Gill Sans MT" w:hAnsi="Gill Sans MT"/>
        </w:rPr>
        <w:t>Að auka siðferðisvitund</w:t>
      </w:r>
    </w:p>
    <w:p w14:paraId="5325B9F9" w14:textId="77777777" w:rsidR="005B7DAC" w:rsidRPr="004614AD" w:rsidRDefault="005B7DAC" w:rsidP="00423E28">
      <w:pPr>
        <w:pStyle w:val="ListParagraph"/>
        <w:numPr>
          <w:ilvl w:val="0"/>
          <w:numId w:val="20"/>
        </w:numPr>
        <w:spacing w:after="160" w:line="259" w:lineRule="auto"/>
        <w:rPr>
          <w:rFonts w:ascii="Gill Sans MT" w:hAnsi="Gill Sans MT"/>
        </w:rPr>
      </w:pPr>
      <w:r w:rsidRPr="004614AD">
        <w:rPr>
          <w:rFonts w:ascii="Gill Sans MT" w:hAnsi="Gill Sans MT"/>
        </w:rPr>
        <w:t xml:space="preserve">Að stuðla að gagnrýnni hugsun og </w:t>
      </w:r>
      <w:proofErr w:type="spellStart"/>
      <w:r w:rsidRPr="004614AD">
        <w:rPr>
          <w:rFonts w:ascii="Gill Sans MT" w:hAnsi="Gill Sans MT"/>
        </w:rPr>
        <w:t>ígrundun</w:t>
      </w:r>
      <w:proofErr w:type="spellEnd"/>
    </w:p>
    <w:p w14:paraId="5325B9FA" w14:textId="77777777" w:rsidR="005B7DAC" w:rsidRPr="004614AD" w:rsidRDefault="005B7DAC" w:rsidP="00423E28">
      <w:pPr>
        <w:pStyle w:val="ListParagraph"/>
        <w:numPr>
          <w:ilvl w:val="0"/>
          <w:numId w:val="20"/>
        </w:numPr>
        <w:spacing w:after="160" w:line="259" w:lineRule="auto"/>
        <w:rPr>
          <w:rFonts w:ascii="Gill Sans MT" w:hAnsi="Gill Sans MT"/>
        </w:rPr>
      </w:pPr>
      <w:r w:rsidRPr="004614AD">
        <w:rPr>
          <w:rFonts w:ascii="Gill Sans MT" w:hAnsi="Gill Sans MT"/>
        </w:rPr>
        <w:t>Að stuðla að því að nemendur beri ábyrgð á námi sínu og framkomu</w:t>
      </w:r>
    </w:p>
    <w:p w14:paraId="5325B9FB" w14:textId="77777777" w:rsidR="005B7DAC" w:rsidRPr="004614AD" w:rsidRDefault="005B7DAC" w:rsidP="00423E28">
      <w:pPr>
        <w:pStyle w:val="ListParagraph"/>
        <w:numPr>
          <w:ilvl w:val="0"/>
          <w:numId w:val="20"/>
        </w:numPr>
        <w:spacing w:after="160" w:line="259" w:lineRule="auto"/>
        <w:rPr>
          <w:rFonts w:ascii="Gill Sans MT" w:hAnsi="Gill Sans MT"/>
        </w:rPr>
      </w:pPr>
      <w:r w:rsidRPr="004614AD">
        <w:rPr>
          <w:rFonts w:ascii="Gill Sans MT" w:hAnsi="Gill Sans MT"/>
        </w:rPr>
        <w:t>Að nemendur þekki réttindi sín og skyldur</w:t>
      </w:r>
    </w:p>
    <w:p w14:paraId="5325B9FC" w14:textId="77777777" w:rsidR="005B7DAC" w:rsidRPr="004614AD" w:rsidRDefault="005B7DAC" w:rsidP="00423E28">
      <w:pPr>
        <w:pStyle w:val="ListParagraph"/>
        <w:numPr>
          <w:ilvl w:val="0"/>
          <w:numId w:val="20"/>
        </w:numPr>
        <w:spacing w:after="160" w:line="259" w:lineRule="auto"/>
        <w:rPr>
          <w:rFonts w:ascii="Gill Sans MT" w:hAnsi="Gill Sans MT"/>
        </w:rPr>
      </w:pPr>
      <w:r w:rsidRPr="004614AD">
        <w:rPr>
          <w:rFonts w:ascii="Gill Sans MT" w:hAnsi="Gill Sans MT"/>
        </w:rPr>
        <w:t>Að nemendur beri umhyggju og virðingu fyrir fólki, dýrum og umhverfi</w:t>
      </w:r>
    </w:p>
    <w:p w14:paraId="5325B9FD" w14:textId="77777777" w:rsidR="005B7DAC" w:rsidRPr="004614AD" w:rsidRDefault="005B7DAC" w:rsidP="00423E28">
      <w:pPr>
        <w:pStyle w:val="ListParagraph"/>
        <w:numPr>
          <w:ilvl w:val="0"/>
          <w:numId w:val="20"/>
        </w:numPr>
        <w:spacing w:after="160" w:line="259" w:lineRule="auto"/>
        <w:rPr>
          <w:rFonts w:ascii="Gill Sans MT" w:hAnsi="Gill Sans MT"/>
        </w:rPr>
      </w:pPr>
      <w:r w:rsidRPr="004614AD">
        <w:rPr>
          <w:rFonts w:ascii="Gill Sans MT" w:hAnsi="Gill Sans MT"/>
        </w:rPr>
        <w:t xml:space="preserve">Að nemendur geti valið nám eftir áhugasviði </w:t>
      </w:r>
    </w:p>
    <w:p w14:paraId="5325B9FE" w14:textId="77777777" w:rsidR="005B7DAC" w:rsidRPr="004614AD" w:rsidRDefault="005B7DAC" w:rsidP="005B7DAC">
      <w:pPr>
        <w:spacing w:after="0" w:line="240" w:lineRule="auto"/>
        <w:ind w:left="567"/>
        <w:rPr>
          <w:rFonts w:ascii="Gill Sans MT" w:hAnsi="Gill Sans MT" w:cs="Times New Roman"/>
          <w:szCs w:val="24"/>
        </w:rPr>
      </w:pPr>
    </w:p>
    <w:p w14:paraId="5325B9FF" w14:textId="77777777" w:rsidR="005B7DAC" w:rsidRPr="004614AD" w:rsidRDefault="005B7DAC" w:rsidP="005B7DAC">
      <w:pPr>
        <w:spacing w:after="0" w:line="240" w:lineRule="auto"/>
        <w:ind w:left="567"/>
        <w:jc w:val="both"/>
        <w:rPr>
          <w:rFonts w:ascii="Gill Sans MT" w:hAnsi="Gill Sans MT" w:cs="Times New Roman"/>
          <w:szCs w:val="24"/>
        </w:rPr>
      </w:pPr>
    </w:p>
    <w:p w14:paraId="5325BA00" w14:textId="77777777" w:rsidR="005B7DAC" w:rsidRPr="004614AD" w:rsidRDefault="005B7DAC" w:rsidP="005B7DAC">
      <w:pPr>
        <w:spacing w:after="0" w:line="240" w:lineRule="auto"/>
        <w:ind w:left="567"/>
        <w:jc w:val="both"/>
        <w:rPr>
          <w:rFonts w:ascii="Gill Sans MT" w:hAnsi="Gill Sans MT" w:cs="Times New Roman"/>
          <w:b/>
          <w:szCs w:val="24"/>
        </w:rPr>
      </w:pPr>
      <w:r w:rsidRPr="004614AD">
        <w:rPr>
          <w:rFonts w:ascii="Gill Sans MT" w:hAnsi="Gill Sans MT" w:cs="Times New Roman"/>
          <w:b/>
          <w:szCs w:val="24"/>
        </w:rPr>
        <w:t>LÆSI</w:t>
      </w:r>
    </w:p>
    <w:p w14:paraId="5325BA01" w14:textId="77777777" w:rsidR="005B7DAC" w:rsidRPr="004614AD" w:rsidRDefault="005B7DAC" w:rsidP="005B7DAC">
      <w:pPr>
        <w:spacing w:after="0" w:line="240" w:lineRule="auto"/>
        <w:ind w:left="567"/>
        <w:jc w:val="both"/>
        <w:rPr>
          <w:rFonts w:ascii="Gill Sans MT" w:hAnsi="Gill Sans MT" w:cs="Times New Roman"/>
          <w:b/>
          <w:szCs w:val="24"/>
        </w:rPr>
      </w:pPr>
    </w:p>
    <w:p w14:paraId="5325BA02" w14:textId="77777777" w:rsidR="005B7DAC" w:rsidRPr="004614AD" w:rsidRDefault="005B7DAC" w:rsidP="005B7DAC">
      <w:pPr>
        <w:rPr>
          <w:rFonts w:ascii="Gill Sans MT" w:hAnsi="Gill Sans MT"/>
        </w:rPr>
      </w:pPr>
      <w:r w:rsidRPr="004614AD">
        <w:rPr>
          <w:rFonts w:ascii="Gill Sans MT" w:hAnsi="Gill Sans MT"/>
        </w:rPr>
        <w:t>Stefna skólans í læsi snýst um að auka málnotkun nemenda og auka þá færni sem þeir þurfa að hafa til að geta fært hugsun sína í letur og skilið prentaðan texta. Einnig viljum við auka færni nemenda til að nota þá miðla sem samfélagið notar hverju sinni.</w:t>
      </w:r>
    </w:p>
    <w:p w14:paraId="5325BA03" w14:textId="77777777" w:rsidR="005B7DAC" w:rsidRPr="004614AD" w:rsidRDefault="005B7DAC" w:rsidP="005B7DAC">
      <w:pPr>
        <w:rPr>
          <w:rFonts w:ascii="Gill Sans MT" w:hAnsi="Gill Sans MT"/>
        </w:rPr>
      </w:pPr>
      <w:r w:rsidRPr="004614AD">
        <w:rPr>
          <w:rFonts w:ascii="Gill Sans MT" w:hAnsi="Gill Sans MT"/>
        </w:rPr>
        <w:t>Stefnuþættir:</w:t>
      </w:r>
    </w:p>
    <w:p w14:paraId="5325BA04" w14:textId="77777777" w:rsidR="005B7DAC" w:rsidRPr="004614AD" w:rsidRDefault="005B7DAC" w:rsidP="00423E28">
      <w:pPr>
        <w:pStyle w:val="ListParagraph"/>
        <w:numPr>
          <w:ilvl w:val="0"/>
          <w:numId w:val="21"/>
        </w:numPr>
        <w:spacing w:after="160" w:line="259" w:lineRule="auto"/>
        <w:rPr>
          <w:rFonts w:ascii="Gill Sans MT" w:hAnsi="Gill Sans MT"/>
        </w:rPr>
      </w:pPr>
      <w:r w:rsidRPr="004614AD">
        <w:rPr>
          <w:rFonts w:ascii="Gill Sans MT" w:hAnsi="Gill Sans MT"/>
        </w:rPr>
        <w:t>Að efla tölvu- og tæknilæsi</w:t>
      </w:r>
    </w:p>
    <w:p w14:paraId="5325BA05" w14:textId="77777777" w:rsidR="005B7DAC" w:rsidRPr="004614AD" w:rsidRDefault="005B7DAC" w:rsidP="00423E28">
      <w:pPr>
        <w:pStyle w:val="ListParagraph"/>
        <w:numPr>
          <w:ilvl w:val="0"/>
          <w:numId w:val="21"/>
        </w:numPr>
        <w:spacing w:after="160" w:line="259" w:lineRule="auto"/>
        <w:rPr>
          <w:rFonts w:ascii="Gill Sans MT" w:hAnsi="Gill Sans MT"/>
        </w:rPr>
      </w:pPr>
      <w:r w:rsidRPr="004614AD">
        <w:rPr>
          <w:rFonts w:ascii="Gill Sans MT" w:hAnsi="Gill Sans MT"/>
        </w:rPr>
        <w:t xml:space="preserve">Að nemandi læri og geti yfirfært aðferðir við lestur, ritun og hlustun og  beitt þeim á fjölbreyttan hátt </w:t>
      </w:r>
    </w:p>
    <w:p w14:paraId="5325BA06" w14:textId="77777777" w:rsidR="005B7DAC" w:rsidRPr="004614AD" w:rsidRDefault="005B7DAC" w:rsidP="00423E28">
      <w:pPr>
        <w:pStyle w:val="ListParagraph"/>
        <w:numPr>
          <w:ilvl w:val="0"/>
          <w:numId w:val="21"/>
        </w:numPr>
        <w:spacing w:after="160" w:line="259" w:lineRule="auto"/>
        <w:rPr>
          <w:rFonts w:ascii="Gill Sans MT" w:hAnsi="Gill Sans MT"/>
        </w:rPr>
      </w:pPr>
      <w:r w:rsidRPr="004614AD">
        <w:rPr>
          <w:rFonts w:ascii="Gill Sans MT" w:hAnsi="Gill Sans MT"/>
        </w:rPr>
        <w:t>Auka notkun á bókasafni og upplýsingamennt</w:t>
      </w:r>
    </w:p>
    <w:p w14:paraId="5325BA07" w14:textId="77777777" w:rsidR="005B7DAC" w:rsidRPr="004614AD" w:rsidRDefault="005B7DAC" w:rsidP="00423E28">
      <w:pPr>
        <w:pStyle w:val="ListParagraph"/>
        <w:numPr>
          <w:ilvl w:val="0"/>
          <w:numId w:val="21"/>
        </w:numPr>
        <w:spacing w:after="160" w:line="259" w:lineRule="auto"/>
        <w:rPr>
          <w:rFonts w:ascii="Gill Sans MT" w:hAnsi="Gill Sans MT"/>
        </w:rPr>
      </w:pPr>
      <w:r w:rsidRPr="004614AD">
        <w:rPr>
          <w:rFonts w:ascii="Gill Sans MT" w:hAnsi="Gill Sans MT"/>
        </w:rPr>
        <w:t>Að efla vitund nemenda á bóklestri sér til gagns og ánægju</w:t>
      </w:r>
    </w:p>
    <w:p w14:paraId="5325BA08" w14:textId="77777777" w:rsidR="005B7DAC" w:rsidRPr="004614AD" w:rsidRDefault="005B7DAC" w:rsidP="00423E28">
      <w:pPr>
        <w:pStyle w:val="ListParagraph"/>
        <w:numPr>
          <w:ilvl w:val="0"/>
          <w:numId w:val="21"/>
        </w:numPr>
        <w:spacing w:after="160" w:line="259" w:lineRule="auto"/>
        <w:rPr>
          <w:rFonts w:ascii="Gill Sans MT" w:hAnsi="Gill Sans MT"/>
        </w:rPr>
      </w:pPr>
      <w:r w:rsidRPr="004614AD">
        <w:rPr>
          <w:rFonts w:ascii="Gill Sans MT" w:hAnsi="Gill Sans MT"/>
        </w:rPr>
        <w:t>Að leggja áherslu á túlkun ýmissa myndrita</w:t>
      </w:r>
    </w:p>
    <w:p w14:paraId="5325BA09" w14:textId="77777777" w:rsidR="005B7DAC" w:rsidRPr="004614AD" w:rsidRDefault="005B7DAC" w:rsidP="00423E28">
      <w:pPr>
        <w:pStyle w:val="ListParagraph"/>
        <w:numPr>
          <w:ilvl w:val="0"/>
          <w:numId w:val="21"/>
        </w:numPr>
        <w:spacing w:after="160" w:line="259" w:lineRule="auto"/>
        <w:rPr>
          <w:rFonts w:ascii="Gill Sans MT" w:hAnsi="Gill Sans MT"/>
        </w:rPr>
      </w:pPr>
      <w:r w:rsidRPr="004614AD">
        <w:rPr>
          <w:rFonts w:ascii="Gill Sans MT" w:hAnsi="Gill Sans MT"/>
        </w:rPr>
        <w:t xml:space="preserve">Að efla menningarlæsi </w:t>
      </w:r>
    </w:p>
    <w:p w14:paraId="5325BA0A" w14:textId="77777777" w:rsidR="00044B26" w:rsidRDefault="00044B26" w:rsidP="005B7DAC">
      <w:pPr>
        <w:spacing w:after="0" w:line="240" w:lineRule="auto"/>
        <w:ind w:left="567"/>
        <w:rPr>
          <w:rFonts w:ascii="Gill Sans MT" w:hAnsi="Gill Sans MT" w:cs="Times New Roman"/>
          <w:i/>
          <w:szCs w:val="24"/>
        </w:rPr>
      </w:pPr>
    </w:p>
    <w:p w14:paraId="5325BA0B" w14:textId="77777777" w:rsidR="005B7DAC" w:rsidRPr="004614AD" w:rsidRDefault="005B7DAC" w:rsidP="005B7DAC">
      <w:pPr>
        <w:spacing w:after="0" w:line="240" w:lineRule="auto"/>
        <w:ind w:left="567"/>
        <w:rPr>
          <w:rFonts w:ascii="Gill Sans MT" w:hAnsi="Gill Sans MT" w:cs="Times New Roman"/>
          <w:szCs w:val="24"/>
        </w:rPr>
      </w:pPr>
      <w:r w:rsidRPr="004614AD">
        <w:rPr>
          <w:rFonts w:ascii="Gill Sans MT" w:hAnsi="Gill Sans MT" w:cs="Times New Roman"/>
          <w:i/>
          <w:szCs w:val="24"/>
        </w:rPr>
        <w:lastRenderedPageBreak/>
        <w:br/>
      </w:r>
    </w:p>
    <w:p w14:paraId="5325BA0C" w14:textId="77777777" w:rsidR="005B7DAC" w:rsidRPr="004614AD" w:rsidRDefault="005B7DAC" w:rsidP="005B7DAC">
      <w:pPr>
        <w:spacing w:before="60" w:after="60"/>
        <w:ind w:left="567"/>
        <w:rPr>
          <w:rFonts w:ascii="Gill Sans MT" w:hAnsi="Gill Sans MT" w:cs="Times New Roman"/>
          <w:b/>
          <w:szCs w:val="24"/>
        </w:rPr>
      </w:pPr>
      <w:r w:rsidRPr="004614AD">
        <w:rPr>
          <w:rFonts w:ascii="Gill Sans MT" w:hAnsi="Gill Sans MT" w:cs="Times New Roman"/>
          <w:b/>
          <w:szCs w:val="24"/>
        </w:rPr>
        <w:t>SJÁLFBÆRNI</w:t>
      </w:r>
    </w:p>
    <w:p w14:paraId="5325BA0D" w14:textId="77777777" w:rsidR="005B7DAC" w:rsidRPr="004614AD" w:rsidRDefault="005B7DAC" w:rsidP="005B7DAC">
      <w:pPr>
        <w:rPr>
          <w:rFonts w:ascii="Gill Sans MT" w:hAnsi="Gill Sans MT"/>
        </w:rPr>
      </w:pPr>
      <w:r w:rsidRPr="004614AD">
        <w:rPr>
          <w:rFonts w:ascii="Gill Sans MT" w:hAnsi="Gill Sans MT"/>
        </w:rPr>
        <w:t>Stefna skólans í sjálfbærni er að leggja áherslu á hæfni nemandans til að takast á við breytingar í þá veru að við skilum umhverfinu ekki í lakari ástandi en við tókum við því. Gerum nemendur virka þátttakendur í samfélagi sínu og að þeir hafi innsýn í efnahag þjóðarinnar.</w:t>
      </w:r>
    </w:p>
    <w:p w14:paraId="5325BA0E" w14:textId="77777777" w:rsidR="005B7DAC" w:rsidRPr="004614AD" w:rsidRDefault="005B7DAC" w:rsidP="005B7DAC">
      <w:pPr>
        <w:rPr>
          <w:rFonts w:ascii="Gill Sans MT" w:hAnsi="Gill Sans MT"/>
        </w:rPr>
      </w:pPr>
      <w:r w:rsidRPr="004614AD">
        <w:rPr>
          <w:rFonts w:ascii="Gill Sans MT" w:hAnsi="Gill Sans MT"/>
        </w:rPr>
        <w:t>Stefnuþættir:</w:t>
      </w:r>
    </w:p>
    <w:p w14:paraId="5325BA0F" w14:textId="77777777" w:rsidR="005B7DAC" w:rsidRPr="004614AD" w:rsidRDefault="005B7DAC" w:rsidP="00423E28">
      <w:pPr>
        <w:pStyle w:val="ListParagraph"/>
        <w:numPr>
          <w:ilvl w:val="0"/>
          <w:numId w:val="22"/>
        </w:numPr>
        <w:spacing w:after="160" w:line="259" w:lineRule="auto"/>
        <w:rPr>
          <w:rFonts w:ascii="Gill Sans MT" w:hAnsi="Gill Sans MT"/>
        </w:rPr>
      </w:pPr>
      <w:r w:rsidRPr="004614AD">
        <w:rPr>
          <w:rFonts w:ascii="Gill Sans MT" w:hAnsi="Gill Sans MT"/>
        </w:rPr>
        <w:t>Að kenna nemendum hugtakið ,,Sjálfbærni“</w:t>
      </w:r>
    </w:p>
    <w:p w14:paraId="5325BA10" w14:textId="77777777" w:rsidR="005B7DAC" w:rsidRPr="004614AD" w:rsidRDefault="005B7DAC" w:rsidP="00423E28">
      <w:pPr>
        <w:pStyle w:val="ListParagraph"/>
        <w:numPr>
          <w:ilvl w:val="0"/>
          <w:numId w:val="22"/>
        </w:numPr>
        <w:spacing w:after="160" w:line="259" w:lineRule="auto"/>
        <w:rPr>
          <w:rFonts w:ascii="Gill Sans MT" w:hAnsi="Gill Sans MT"/>
        </w:rPr>
      </w:pPr>
      <w:r w:rsidRPr="004614AD">
        <w:rPr>
          <w:rFonts w:ascii="Gill Sans MT" w:hAnsi="Gill Sans MT"/>
        </w:rPr>
        <w:t>Að stuðla að umhverfisvænni hugsun (grænfáni)</w:t>
      </w:r>
    </w:p>
    <w:p w14:paraId="5325BA11" w14:textId="77777777" w:rsidR="005B7DAC" w:rsidRPr="004614AD" w:rsidRDefault="005B7DAC" w:rsidP="00423E28">
      <w:pPr>
        <w:pStyle w:val="ListParagraph"/>
        <w:numPr>
          <w:ilvl w:val="0"/>
          <w:numId w:val="22"/>
        </w:numPr>
        <w:spacing w:after="160" w:line="259" w:lineRule="auto"/>
        <w:rPr>
          <w:rFonts w:ascii="Gill Sans MT" w:hAnsi="Gill Sans MT"/>
        </w:rPr>
      </w:pPr>
      <w:r w:rsidRPr="004614AD">
        <w:rPr>
          <w:rFonts w:ascii="Gill Sans MT" w:hAnsi="Gill Sans MT"/>
        </w:rPr>
        <w:t>Að kenna nemendum að vera meðvitaðir um áhrif sín á umhverfið</w:t>
      </w:r>
    </w:p>
    <w:p w14:paraId="5325BA12" w14:textId="77777777" w:rsidR="005B7DAC" w:rsidRPr="004614AD" w:rsidRDefault="005B7DAC" w:rsidP="00423E28">
      <w:pPr>
        <w:pStyle w:val="ListParagraph"/>
        <w:numPr>
          <w:ilvl w:val="0"/>
          <w:numId w:val="22"/>
        </w:numPr>
        <w:spacing w:after="160" w:line="259" w:lineRule="auto"/>
        <w:rPr>
          <w:rFonts w:ascii="Gill Sans MT" w:hAnsi="Gill Sans MT"/>
        </w:rPr>
      </w:pPr>
      <w:r w:rsidRPr="004614AD">
        <w:rPr>
          <w:rFonts w:ascii="Gill Sans MT" w:hAnsi="Gill Sans MT"/>
        </w:rPr>
        <w:t>Að stuðla að fræðslu um neyslu og fjármál</w:t>
      </w:r>
    </w:p>
    <w:p w14:paraId="5325BA13" w14:textId="77777777" w:rsidR="005B7DAC" w:rsidRPr="004614AD" w:rsidRDefault="005B7DAC" w:rsidP="00423E28">
      <w:pPr>
        <w:pStyle w:val="ListParagraph"/>
        <w:numPr>
          <w:ilvl w:val="0"/>
          <w:numId w:val="22"/>
        </w:numPr>
        <w:spacing w:after="160" w:line="259" w:lineRule="auto"/>
        <w:rPr>
          <w:rFonts w:ascii="Gill Sans MT" w:hAnsi="Gill Sans MT"/>
        </w:rPr>
      </w:pPr>
      <w:r w:rsidRPr="004614AD">
        <w:rPr>
          <w:rFonts w:ascii="Gill Sans MT" w:hAnsi="Gill Sans MT"/>
        </w:rPr>
        <w:t>Að kenna nemendum um vistkerfið sem við búum í</w:t>
      </w:r>
    </w:p>
    <w:p w14:paraId="5325BA14" w14:textId="77777777" w:rsidR="005B7DAC" w:rsidRPr="004614AD" w:rsidRDefault="005B7DAC" w:rsidP="005B7DAC">
      <w:pPr>
        <w:spacing w:after="0" w:line="240" w:lineRule="auto"/>
        <w:ind w:left="567"/>
        <w:rPr>
          <w:rFonts w:ascii="Gill Sans MT" w:hAnsi="Gill Sans MT" w:cs="Times New Roman"/>
          <w:szCs w:val="24"/>
        </w:rPr>
      </w:pPr>
      <w:r w:rsidRPr="004614AD">
        <w:rPr>
          <w:rFonts w:ascii="Gill Sans MT" w:hAnsi="Gill Sans MT" w:cs="Times New Roman"/>
          <w:i/>
          <w:szCs w:val="24"/>
        </w:rPr>
        <w:br/>
      </w:r>
    </w:p>
    <w:p w14:paraId="5325BA15" w14:textId="77777777" w:rsidR="005B7DAC" w:rsidRPr="004614AD" w:rsidRDefault="005B7DAC" w:rsidP="005B7DAC">
      <w:pPr>
        <w:spacing w:after="0" w:line="240" w:lineRule="auto"/>
        <w:ind w:left="567"/>
        <w:jc w:val="both"/>
        <w:rPr>
          <w:rFonts w:ascii="Gill Sans MT" w:hAnsi="Gill Sans MT" w:cs="Times New Roman"/>
          <w:b/>
          <w:szCs w:val="24"/>
        </w:rPr>
      </w:pPr>
    </w:p>
    <w:p w14:paraId="5325BA16" w14:textId="77777777" w:rsidR="005B7DAC" w:rsidRPr="004614AD" w:rsidRDefault="005B7DAC" w:rsidP="005B7DAC">
      <w:pPr>
        <w:spacing w:after="0" w:line="240" w:lineRule="auto"/>
        <w:ind w:left="567"/>
        <w:jc w:val="both"/>
        <w:rPr>
          <w:rFonts w:ascii="Gill Sans MT" w:hAnsi="Gill Sans MT" w:cs="Times New Roman"/>
          <w:b/>
          <w:szCs w:val="24"/>
        </w:rPr>
      </w:pPr>
      <w:r w:rsidRPr="004614AD">
        <w:rPr>
          <w:rFonts w:ascii="Gill Sans MT" w:hAnsi="Gill Sans MT" w:cs="Times New Roman"/>
          <w:b/>
          <w:szCs w:val="24"/>
        </w:rPr>
        <w:t xml:space="preserve">SKÖPUN </w:t>
      </w:r>
    </w:p>
    <w:p w14:paraId="5325BA17" w14:textId="77777777" w:rsidR="005B7DAC" w:rsidRPr="004614AD" w:rsidRDefault="005B7DAC" w:rsidP="005B7DAC">
      <w:pPr>
        <w:spacing w:after="0" w:line="240" w:lineRule="auto"/>
        <w:ind w:left="567"/>
        <w:jc w:val="both"/>
        <w:rPr>
          <w:rFonts w:ascii="Gill Sans MT" w:hAnsi="Gill Sans MT" w:cs="Times New Roman"/>
          <w:b/>
          <w:szCs w:val="24"/>
        </w:rPr>
      </w:pPr>
    </w:p>
    <w:p w14:paraId="5325BA18" w14:textId="77777777" w:rsidR="005B7DAC" w:rsidRPr="004614AD" w:rsidRDefault="005B7DAC" w:rsidP="005B7DAC">
      <w:pPr>
        <w:rPr>
          <w:rFonts w:ascii="Gill Sans MT" w:hAnsi="Gill Sans MT"/>
        </w:rPr>
      </w:pPr>
      <w:r w:rsidRPr="004614AD">
        <w:rPr>
          <w:rFonts w:ascii="Gill Sans MT" w:hAnsi="Gill Sans MT"/>
        </w:rPr>
        <w:t xml:space="preserve">Stefna skólans í sköpun er að nemendur öðlist leikni í að móta viðfangsefni og miðla þeim, búa til, gera eitthvað nýtt eða öðruvísi en áður. Sköpun er að uppgötva, njóta og örva forvitni og áhuga. Virkja ímyndunarafl nemenda og leika sér með möguleika. </w:t>
      </w:r>
    </w:p>
    <w:p w14:paraId="5325BA19" w14:textId="77777777" w:rsidR="005B7DAC" w:rsidRPr="004614AD" w:rsidRDefault="005B7DAC" w:rsidP="005B7DAC">
      <w:pPr>
        <w:rPr>
          <w:rFonts w:ascii="Gill Sans MT" w:hAnsi="Gill Sans MT"/>
        </w:rPr>
      </w:pPr>
      <w:r w:rsidRPr="004614AD">
        <w:rPr>
          <w:rFonts w:ascii="Gill Sans MT" w:hAnsi="Gill Sans MT"/>
        </w:rPr>
        <w:t>Stefnuþættir:</w:t>
      </w:r>
    </w:p>
    <w:p w14:paraId="5325BA1A" w14:textId="77777777" w:rsidR="005B7DAC" w:rsidRPr="004614AD" w:rsidRDefault="005B7DAC" w:rsidP="00423E28">
      <w:pPr>
        <w:pStyle w:val="ListParagraph"/>
        <w:numPr>
          <w:ilvl w:val="0"/>
          <w:numId w:val="23"/>
        </w:numPr>
        <w:spacing w:after="160" w:line="259" w:lineRule="auto"/>
        <w:rPr>
          <w:rFonts w:ascii="Gill Sans MT" w:hAnsi="Gill Sans MT"/>
        </w:rPr>
      </w:pPr>
      <w:r w:rsidRPr="004614AD">
        <w:rPr>
          <w:rFonts w:ascii="Gill Sans MT" w:hAnsi="Gill Sans MT"/>
        </w:rPr>
        <w:t>Að nemendur geti tekið þátt í skapandi vinnu</w:t>
      </w:r>
    </w:p>
    <w:p w14:paraId="5325BA1B" w14:textId="77777777" w:rsidR="005B7DAC" w:rsidRPr="004614AD" w:rsidRDefault="005B7DAC" w:rsidP="00423E28">
      <w:pPr>
        <w:pStyle w:val="ListParagraph"/>
        <w:numPr>
          <w:ilvl w:val="0"/>
          <w:numId w:val="23"/>
        </w:numPr>
        <w:spacing w:after="160" w:line="259" w:lineRule="auto"/>
        <w:rPr>
          <w:rFonts w:ascii="Gill Sans MT" w:hAnsi="Gill Sans MT"/>
        </w:rPr>
      </w:pPr>
      <w:r w:rsidRPr="004614AD">
        <w:rPr>
          <w:rFonts w:ascii="Gill Sans MT" w:hAnsi="Gill Sans MT"/>
        </w:rPr>
        <w:t>Að nemendur geti skapað í riti og máli</w:t>
      </w:r>
    </w:p>
    <w:p w14:paraId="5325BA1C" w14:textId="77777777" w:rsidR="005B7DAC" w:rsidRPr="004614AD" w:rsidRDefault="005B7DAC" w:rsidP="00423E28">
      <w:pPr>
        <w:pStyle w:val="ListParagraph"/>
        <w:numPr>
          <w:ilvl w:val="0"/>
          <w:numId w:val="23"/>
        </w:numPr>
        <w:spacing w:after="160" w:line="259" w:lineRule="auto"/>
        <w:rPr>
          <w:rFonts w:ascii="Gill Sans MT" w:hAnsi="Gill Sans MT"/>
        </w:rPr>
      </w:pPr>
      <w:r w:rsidRPr="004614AD">
        <w:rPr>
          <w:rFonts w:ascii="Gill Sans MT" w:hAnsi="Gill Sans MT"/>
        </w:rPr>
        <w:t>Að nemendur geti sett upp sýningar og komið fram</w:t>
      </w:r>
    </w:p>
    <w:p w14:paraId="5325BA1D" w14:textId="77777777" w:rsidR="005B7DAC" w:rsidRPr="004614AD" w:rsidRDefault="005B7DAC" w:rsidP="00423E28">
      <w:pPr>
        <w:pStyle w:val="ListParagraph"/>
        <w:numPr>
          <w:ilvl w:val="0"/>
          <w:numId w:val="23"/>
        </w:numPr>
        <w:spacing w:after="160" w:line="259" w:lineRule="auto"/>
        <w:rPr>
          <w:rFonts w:ascii="Gill Sans MT" w:hAnsi="Gill Sans MT"/>
        </w:rPr>
      </w:pPr>
      <w:r w:rsidRPr="004614AD">
        <w:rPr>
          <w:rFonts w:ascii="Gill Sans MT" w:hAnsi="Gill Sans MT"/>
        </w:rPr>
        <w:t>Að stuðla að fjölbreyttum námsaðferðum</w:t>
      </w:r>
    </w:p>
    <w:p w14:paraId="5325BA1E" w14:textId="77777777" w:rsidR="005B7DAC" w:rsidRPr="004614AD" w:rsidRDefault="005B7DAC" w:rsidP="00423E28">
      <w:pPr>
        <w:pStyle w:val="ListParagraph"/>
        <w:numPr>
          <w:ilvl w:val="0"/>
          <w:numId w:val="23"/>
        </w:numPr>
        <w:spacing w:after="160" w:line="259" w:lineRule="auto"/>
        <w:rPr>
          <w:rFonts w:ascii="Gill Sans MT" w:hAnsi="Gill Sans MT"/>
        </w:rPr>
      </w:pPr>
      <w:r w:rsidRPr="004614AD">
        <w:rPr>
          <w:rFonts w:ascii="Gill Sans MT" w:hAnsi="Gill Sans MT"/>
        </w:rPr>
        <w:t>Að stuðla að samþættingu námsgreina</w:t>
      </w:r>
    </w:p>
    <w:p w14:paraId="5325BA1F" w14:textId="77777777" w:rsidR="005B7DAC" w:rsidRPr="004614AD" w:rsidRDefault="005B7DAC" w:rsidP="005B7DAC">
      <w:pPr>
        <w:spacing w:after="0" w:line="240" w:lineRule="auto"/>
        <w:ind w:left="567"/>
        <w:rPr>
          <w:rFonts w:ascii="Gill Sans MT" w:hAnsi="Gill Sans MT" w:cs="Times New Roman"/>
          <w:szCs w:val="24"/>
        </w:rPr>
      </w:pPr>
      <w:r w:rsidRPr="004614AD">
        <w:rPr>
          <w:rFonts w:ascii="Gill Sans MT" w:hAnsi="Gill Sans MT" w:cs="Times New Roman"/>
          <w:i/>
          <w:szCs w:val="24"/>
        </w:rPr>
        <w:br/>
      </w:r>
    </w:p>
    <w:p w14:paraId="5325BA20" w14:textId="77777777" w:rsidR="005B7DAC" w:rsidRPr="004614AD" w:rsidRDefault="005B7DAC" w:rsidP="005B7DAC">
      <w:pPr>
        <w:spacing w:after="0" w:line="240" w:lineRule="auto"/>
        <w:ind w:left="284"/>
        <w:rPr>
          <w:rFonts w:ascii="Gill Sans MT" w:hAnsi="Gill Sans MT" w:cs="Times New Roman"/>
          <w:b/>
          <w:sz w:val="24"/>
          <w:szCs w:val="24"/>
        </w:rPr>
      </w:pPr>
      <w:r w:rsidRPr="004614AD">
        <w:rPr>
          <w:rFonts w:ascii="Gill Sans MT" w:hAnsi="Gill Sans MT" w:cs="Times New Roman"/>
          <w:b/>
          <w:sz w:val="24"/>
          <w:szCs w:val="24"/>
        </w:rPr>
        <w:t>b. Símenntun, þróunarstarf og innra mat skóla</w:t>
      </w:r>
    </w:p>
    <w:p w14:paraId="5325BA21" w14:textId="77777777" w:rsidR="005B7DAC" w:rsidRPr="004614AD" w:rsidRDefault="005B7DAC" w:rsidP="005B7DAC">
      <w:pPr>
        <w:spacing w:after="0" w:line="240" w:lineRule="auto"/>
        <w:ind w:left="284"/>
        <w:rPr>
          <w:rFonts w:ascii="Gill Sans MT" w:hAnsi="Gill Sans MT" w:cs="Times New Roman"/>
          <w:b/>
          <w:sz w:val="24"/>
          <w:szCs w:val="24"/>
        </w:rPr>
      </w:pPr>
    </w:p>
    <w:p w14:paraId="5325BA22" w14:textId="77777777" w:rsidR="005B7DAC" w:rsidRPr="004614AD" w:rsidRDefault="005B7DAC" w:rsidP="005B7DAC">
      <w:pPr>
        <w:spacing w:after="0" w:line="240" w:lineRule="auto"/>
        <w:ind w:left="1418" w:hanging="1134"/>
        <w:rPr>
          <w:rFonts w:ascii="Gill Sans MT" w:hAnsi="Gill Sans MT" w:cs="Times New Roman"/>
          <w:szCs w:val="24"/>
        </w:rPr>
      </w:pPr>
      <w:r w:rsidRPr="004614AD">
        <w:rPr>
          <w:rFonts w:ascii="Gill Sans MT" w:hAnsi="Gill Sans MT" w:cs="Times New Roman"/>
          <w:b/>
          <w:szCs w:val="24"/>
        </w:rPr>
        <w:t>Tilgangur</w:t>
      </w:r>
      <w:r w:rsidRPr="004614AD">
        <w:rPr>
          <w:rFonts w:ascii="Gill Sans MT" w:hAnsi="Gill Sans MT" w:cs="Times New Roman"/>
          <w:szCs w:val="24"/>
        </w:rPr>
        <w:t xml:space="preserve">: </w:t>
      </w:r>
      <w:r w:rsidRPr="004614AD">
        <w:rPr>
          <w:rFonts w:ascii="Gill Sans MT" w:hAnsi="Gill Sans MT" w:cs="Times New Roman"/>
          <w:i/>
          <w:szCs w:val="24"/>
        </w:rPr>
        <w:t>Að stuðla að skólaþróun og færa skólanum aðferðir og tæki til að meta árangur og gæði skólastarfsins með kerfisbundnum hætti</w:t>
      </w:r>
      <w:r w:rsidRPr="004614AD">
        <w:rPr>
          <w:rFonts w:ascii="Gill Sans MT" w:hAnsi="Gill Sans MT" w:cs="Times New Roman"/>
          <w:szCs w:val="24"/>
        </w:rPr>
        <w:t xml:space="preserve"> (sbr. aðalnámskrá grunnskóla, 2011, bls. 59).</w:t>
      </w:r>
    </w:p>
    <w:p w14:paraId="5325BA23" w14:textId="77777777" w:rsidR="005B7DAC" w:rsidRPr="004614AD" w:rsidRDefault="005B7DAC" w:rsidP="005B7DAC">
      <w:pPr>
        <w:spacing w:after="0" w:line="240" w:lineRule="auto"/>
        <w:ind w:left="284"/>
        <w:rPr>
          <w:rFonts w:ascii="Gill Sans MT" w:hAnsi="Gill Sans MT" w:cs="Times New Roman"/>
          <w:szCs w:val="24"/>
        </w:rPr>
      </w:pPr>
    </w:p>
    <w:p w14:paraId="5325BA24" w14:textId="77777777" w:rsidR="005B7DAC" w:rsidRPr="004614AD" w:rsidRDefault="005B7DAC" w:rsidP="005B7DAC">
      <w:pPr>
        <w:spacing w:after="0" w:line="240" w:lineRule="auto"/>
        <w:ind w:left="284"/>
        <w:jc w:val="both"/>
        <w:rPr>
          <w:rFonts w:ascii="Gill Sans MT" w:hAnsi="Gill Sans MT" w:cs="Times New Roman"/>
          <w:szCs w:val="24"/>
        </w:rPr>
      </w:pPr>
      <w:r w:rsidRPr="004614AD">
        <w:rPr>
          <w:rFonts w:ascii="Gill Sans MT" w:hAnsi="Gill Sans MT" w:cs="Times New Roman"/>
          <w:szCs w:val="24"/>
        </w:rPr>
        <w:t>Skólinn markar  sér eftirfarandi stefnu varðandi þróunarstarf (skólaþróun), í samspili við símenntun starfsfólks skóla, sem loks er skoðað í skoðað í tenglum við upplýsingaöflun innra mats skóla til að styðja við og hjálpa til að meta framfarir og árangur sem skal vera ríkjandi í öllu skólastarfinu. Á grundvelli þess eru eftirfarandi stefnuþættir eru skilgreindir:</w:t>
      </w:r>
    </w:p>
    <w:p w14:paraId="5325BA25" w14:textId="77777777" w:rsidR="005B7DAC" w:rsidRPr="004614AD" w:rsidRDefault="005B7DAC" w:rsidP="00423E28">
      <w:pPr>
        <w:pStyle w:val="ListParagraph"/>
        <w:numPr>
          <w:ilvl w:val="0"/>
          <w:numId w:val="9"/>
        </w:numPr>
        <w:spacing w:after="0" w:line="240" w:lineRule="auto"/>
        <w:jc w:val="both"/>
        <w:rPr>
          <w:rFonts w:ascii="Gill Sans MT" w:hAnsi="Gill Sans MT" w:cs="Times New Roman"/>
          <w:szCs w:val="24"/>
        </w:rPr>
      </w:pPr>
      <w:r w:rsidRPr="004614AD">
        <w:rPr>
          <w:rFonts w:ascii="Gill Sans MT" w:hAnsi="Gill Sans MT" w:cs="Times New Roman"/>
          <w:szCs w:val="24"/>
        </w:rPr>
        <w:t>Starfsfólk skólans fer árlega í starfsmannasamtal, vinnur eftir atvikum starfsþróunar</w:t>
      </w:r>
      <w:r w:rsidRPr="004614AD">
        <w:rPr>
          <w:rFonts w:ascii="Gill Sans MT" w:hAnsi="Gill Sans MT" w:cs="Times New Roman"/>
          <w:szCs w:val="24"/>
        </w:rPr>
        <w:softHyphen/>
        <w:t>áætlun, þar sem símenntun starfsmanns er einn lykilþátta starfsþróunar hans og skólaþróunar fyrir skólann.</w:t>
      </w:r>
    </w:p>
    <w:p w14:paraId="5325BA26" w14:textId="77777777" w:rsidR="005B7DAC" w:rsidRPr="004614AD" w:rsidRDefault="005B7DAC" w:rsidP="00423E28">
      <w:pPr>
        <w:pStyle w:val="ListParagraph"/>
        <w:numPr>
          <w:ilvl w:val="0"/>
          <w:numId w:val="9"/>
        </w:numPr>
        <w:spacing w:after="0" w:line="240" w:lineRule="auto"/>
        <w:jc w:val="both"/>
        <w:rPr>
          <w:rFonts w:ascii="Gill Sans MT" w:hAnsi="Gill Sans MT" w:cs="Times New Roman"/>
          <w:szCs w:val="24"/>
        </w:rPr>
      </w:pPr>
      <w:r w:rsidRPr="004614AD">
        <w:rPr>
          <w:rFonts w:ascii="Gill Sans MT" w:hAnsi="Gill Sans MT" w:cs="Times New Roman"/>
          <w:szCs w:val="24"/>
        </w:rPr>
        <w:t xml:space="preserve">Skólinn leggur árlega fram símenntunaráætlun, á grunni formsniðs frá Skólaskrifstofunni, til að efla fagþróun starfsfólks skólans og styðja við skólaþróun í starfsemi skólans. </w:t>
      </w:r>
    </w:p>
    <w:p w14:paraId="5325BA27" w14:textId="77777777" w:rsidR="005B7DAC" w:rsidRPr="004614AD" w:rsidRDefault="005B7DAC" w:rsidP="00423E28">
      <w:pPr>
        <w:pStyle w:val="ListParagraph"/>
        <w:numPr>
          <w:ilvl w:val="0"/>
          <w:numId w:val="9"/>
        </w:numPr>
        <w:spacing w:after="0" w:line="240" w:lineRule="auto"/>
        <w:jc w:val="both"/>
        <w:rPr>
          <w:rFonts w:ascii="Gill Sans MT" w:hAnsi="Gill Sans MT" w:cs="Times New Roman"/>
          <w:szCs w:val="24"/>
        </w:rPr>
      </w:pPr>
      <w:r w:rsidRPr="004614AD">
        <w:rPr>
          <w:rFonts w:ascii="Gill Sans MT" w:hAnsi="Gill Sans MT" w:cs="Times New Roman"/>
          <w:szCs w:val="24"/>
        </w:rPr>
        <w:t xml:space="preserve">Skólinn leggur árlega mat á starfsemi skólans til að leggja mat á eigin þróun, framfarir og árangur og velur sér afmörkuð viðfangsefni til innra mats á hverju skólaári. </w:t>
      </w:r>
    </w:p>
    <w:p w14:paraId="5325BA28" w14:textId="77777777" w:rsidR="005B7DAC" w:rsidRPr="004614AD" w:rsidRDefault="005B7DAC" w:rsidP="005B7DAC">
      <w:pPr>
        <w:spacing w:after="0" w:line="240" w:lineRule="auto"/>
        <w:ind w:left="284"/>
        <w:rPr>
          <w:rFonts w:ascii="Gill Sans MT" w:hAnsi="Gill Sans MT" w:cs="Times New Roman"/>
          <w:szCs w:val="24"/>
        </w:rPr>
      </w:pPr>
    </w:p>
    <w:p w14:paraId="5325BA29" w14:textId="77777777" w:rsidR="005B7DAC" w:rsidRPr="004614AD" w:rsidRDefault="005B7DAC" w:rsidP="005B7DAC">
      <w:pPr>
        <w:spacing w:after="0" w:line="240" w:lineRule="auto"/>
        <w:ind w:left="426"/>
        <w:rPr>
          <w:rFonts w:ascii="Gill Sans MT" w:hAnsi="Gill Sans MT" w:cs="Times New Roman"/>
          <w:szCs w:val="24"/>
        </w:rPr>
      </w:pPr>
      <w:r w:rsidRPr="004614AD">
        <w:rPr>
          <w:rFonts w:ascii="Gill Sans MT" w:hAnsi="Gill Sans MT" w:cs="Times New Roman"/>
          <w:szCs w:val="24"/>
        </w:rPr>
        <w:t>Skólinn setur sér eftirfarandi markmið um viðfangsefnið:</w:t>
      </w:r>
    </w:p>
    <w:p w14:paraId="5325BA2A" w14:textId="77777777" w:rsidR="005B7DAC" w:rsidRPr="004614AD" w:rsidRDefault="005B7DAC" w:rsidP="00423E28">
      <w:pPr>
        <w:pStyle w:val="ListParagraph"/>
        <w:numPr>
          <w:ilvl w:val="0"/>
          <w:numId w:val="24"/>
        </w:numPr>
        <w:spacing w:after="0" w:line="240" w:lineRule="auto"/>
        <w:ind w:left="1134"/>
        <w:jc w:val="both"/>
        <w:rPr>
          <w:rFonts w:ascii="Gill Sans MT" w:hAnsi="Gill Sans MT" w:cs="Times New Roman"/>
          <w:i/>
          <w:szCs w:val="24"/>
        </w:rPr>
      </w:pPr>
      <w:r w:rsidRPr="004614AD">
        <w:rPr>
          <w:rFonts w:ascii="Gill Sans MT" w:hAnsi="Gill Sans MT" w:cs="Times New Roman"/>
          <w:b/>
          <w:i/>
          <w:szCs w:val="24"/>
        </w:rPr>
        <w:lastRenderedPageBreak/>
        <w:t>Skólapúlsinn</w:t>
      </w:r>
      <w:r w:rsidRPr="004614AD">
        <w:rPr>
          <w:rFonts w:ascii="Gill Sans MT" w:hAnsi="Gill Sans MT" w:cs="Times New Roman"/>
          <w:szCs w:val="24"/>
        </w:rPr>
        <w:t>, veftækt upplýsingakerfi um viðhorf til skólastarf og framkvæmd þess, er nýttur til lykilupplýsingasöfnunar fyrir innra mat skóla en skólinn nýtir að auki annars konar upplýsingaöflun eftir atvikum og aðstæðum</w:t>
      </w:r>
      <w:r w:rsidRPr="004614AD">
        <w:rPr>
          <w:rFonts w:ascii="Gill Sans MT" w:hAnsi="Gill Sans MT" w:cs="Times New Roman"/>
          <w:i/>
          <w:szCs w:val="24"/>
        </w:rPr>
        <w:t>.</w:t>
      </w:r>
    </w:p>
    <w:p w14:paraId="5325BA2B" w14:textId="77777777" w:rsidR="00574B9A" w:rsidRDefault="00574B9A" w:rsidP="00423E28">
      <w:pPr>
        <w:pStyle w:val="ListParagraph"/>
        <w:numPr>
          <w:ilvl w:val="0"/>
          <w:numId w:val="24"/>
        </w:numPr>
        <w:spacing w:after="0" w:line="240" w:lineRule="auto"/>
        <w:ind w:left="1134"/>
        <w:jc w:val="both"/>
        <w:rPr>
          <w:rFonts w:ascii="Gill Sans MT" w:hAnsi="Gill Sans MT" w:cs="Times New Roman"/>
          <w:i/>
          <w:szCs w:val="24"/>
        </w:rPr>
      </w:pPr>
      <w:r>
        <w:rPr>
          <w:rFonts w:ascii="Gill Sans MT" w:hAnsi="Gill Sans MT" w:cs="Times New Roman"/>
          <w:i/>
          <w:szCs w:val="24"/>
        </w:rPr>
        <w:t>Líðan starfsfólks könnuð með starfsmannasamtölum einu sinni á ári</w:t>
      </w:r>
    </w:p>
    <w:p w14:paraId="5325BA2C" w14:textId="77777777" w:rsidR="00574B9A" w:rsidRDefault="00574B9A" w:rsidP="00423E28">
      <w:pPr>
        <w:pStyle w:val="ListParagraph"/>
        <w:numPr>
          <w:ilvl w:val="0"/>
          <w:numId w:val="24"/>
        </w:numPr>
        <w:spacing w:after="0" w:line="240" w:lineRule="auto"/>
        <w:ind w:left="1134"/>
        <w:jc w:val="both"/>
        <w:rPr>
          <w:rFonts w:ascii="Gill Sans MT" w:hAnsi="Gill Sans MT" w:cs="Times New Roman"/>
          <w:i/>
          <w:szCs w:val="24"/>
        </w:rPr>
      </w:pPr>
      <w:r>
        <w:rPr>
          <w:rFonts w:ascii="Gill Sans MT" w:hAnsi="Gill Sans MT" w:cs="Times New Roman"/>
          <w:i/>
          <w:szCs w:val="24"/>
        </w:rPr>
        <w:t>Hópefli</w:t>
      </w:r>
    </w:p>
    <w:p w14:paraId="5325BA2D" w14:textId="77777777" w:rsidR="00574B9A" w:rsidRDefault="00574B9A" w:rsidP="00423E28">
      <w:pPr>
        <w:pStyle w:val="ListParagraph"/>
        <w:numPr>
          <w:ilvl w:val="0"/>
          <w:numId w:val="24"/>
        </w:numPr>
        <w:spacing w:after="0" w:line="240" w:lineRule="auto"/>
        <w:ind w:left="1134"/>
        <w:jc w:val="both"/>
        <w:rPr>
          <w:rFonts w:ascii="Gill Sans MT" w:hAnsi="Gill Sans MT" w:cs="Times New Roman"/>
          <w:i/>
          <w:szCs w:val="24"/>
        </w:rPr>
      </w:pPr>
      <w:r>
        <w:rPr>
          <w:rFonts w:ascii="Gill Sans MT" w:hAnsi="Gill Sans MT" w:cs="Times New Roman"/>
          <w:i/>
          <w:szCs w:val="24"/>
        </w:rPr>
        <w:t>Starfsmannafélag Víðistaðaskóla (SVÍÐI)</w:t>
      </w:r>
    </w:p>
    <w:p w14:paraId="5325BA2E" w14:textId="77777777" w:rsidR="00574B9A" w:rsidRDefault="00574B9A" w:rsidP="00423E28">
      <w:pPr>
        <w:pStyle w:val="ListParagraph"/>
        <w:numPr>
          <w:ilvl w:val="0"/>
          <w:numId w:val="24"/>
        </w:numPr>
        <w:spacing w:after="0" w:line="240" w:lineRule="auto"/>
        <w:ind w:left="1134"/>
        <w:jc w:val="both"/>
        <w:rPr>
          <w:rFonts w:ascii="Gill Sans MT" w:hAnsi="Gill Sans MT" w:cs="Times New Roman"/>
          <w:i/>
          <w:szCs w:val="24"/>
        </w:rPr>
      </w:pPr>
      <w:r>
        <w:rPr>
          <w:rFonts w:ascii="Gill Sans MT" w:hAnsi="Gill Sans MT" w:cs="Times New Roman"/>
          <w:i/>
          <w:szCs w:val="24"/>
        </w:rPr>
        <w:t>Utanaðkomandi fyrirlesarar</w:t>
      </w:r>
    </w:p>
    <w:p w14:paraId="5325BA2F" w14:textId="77777777" w:rsidR="00574B9A" w:rsidRDefault="00574B9A" w:rsidP="00423E28">
      <w:pPr>
        <w:pStyle w:val="ListParagraph"/>
        <w:numPr>
          <w:ilvl w:val="0"/>
          <w:numId w:val="24"/>
        </w:numPr>
        <w:spacing w:after="0" w:line="240" w:lineRule="auto"/>
        <w:ind w:left="1134"/>
        <w:jc w:val="both"/>
        <w:rPr>
          <w:rFonts w:ascii="Gill Sans MT" w:hAnsi="Gill Sans MT" w:cs="Times New Roman"/>
          <w:i/>
          <w:szCs w:val="24"/>
        </w:rPr>
      </w:pPr>
      <w:r>
        <w:rPr>
          <w:rFonts w:ascii="Gill Sans MT" w:hAnsi="Gill Sans MT" w:cs="Times New Roman"/>
          <w:i/>
          <w:szCs w:val="24"/>
        </w:rPr>
        <w:t xml:space="preserve">Þróunarstarf- Leið til </w:t>
      </w:r>
      <w:proofErr w:type="spellStart"/>
      <w:r>
        <w:rPr>
          <w:rFonts w:ascii="Gill Sans MT" w:hAnsi="Gill Sans MT" w:cs="Times New Roman"/>
          <w:i/>
          <w:szCs w:val="24"/>
        </w:rPr>
        <w:t>læsis</w:t>
      </w:r>
      <w:proofErr w:type="spellEnd"/>
    </w:p>
    <w:p w14:paraId="5325BA30" w14:textId="77777777" w:rsidR="005B7DAC" w:rsidRPr="004614AD" w:rsidRDefault="00CE4959" w:rsidP="00CE4959">
      <w:pPr>
        <w:tabs>
          <w:tab w:val="left" w:pos="3255"/>
        </w:tabs>
        <w:spacing w:after="0" w:line="240" w:lineRule="auto"/>
        <w:ind w:left="284"/>
        <w:rPr>
          <w:rFonts w:ascii="Gill Sans MT" w:hAnsi="Gill Sans MT" w:cs="Times New Roman"/>
          <w:szCs w:val="24"/>
        </w:rPr>
      </w:pPr>
      <w:r>
        <w:rPr>
          <w:rFonts w:ascii="Gill Sans MT" w:hAnsi="Gill Sans MT" w:cs="Times New Roman"/>
          <w:szCs w:val="24"/>
        </w:rPr>
        <w:tab/>
      </w:r>
    </w:p>
    <w:p w14:paraId="5325BA31" w14:textId="77777777" w:rsidR="005B7DAC" w:rsidRPr="004614AD" w:rsidRDefault="005B7DAC" w:rsidP="005B7DAC">
      <w:pPr>
        <w:spacing w:after="0" w:line="240" w:lineRule="auto"/>
        <w:ind w:left="284"/>
        <w:rPr>
          <w:rFonts w:ascii="Gill Sans MT" w:hAnsi="Gill Sans MT" w:cs="Times New Roman"/>
          <w:b/>
          <w:sz w:val="24"/>
          <w:szCs w:val="24"/>
        </w:rPr>
      </w:pPr>
    </w:p>
    <w:p w14:paraId="5325BA32" w14:textId="77777777" w:rsidR="005B7DAC" w:rsidRPr="004614AD" w:rsidRDefault="005B7DAC" w:rsidP="005B7DAC">
      <w:pPr>
        <w:spacing w:after="0" w:line="240" w:lineRule="auto"/>
        <w:ind w:left="284"/>
        <w:rPr>
          <w:rFonts w:ascii="Gill Sans MT" w:hAnsi="Gill Sans MT" w:cs="Times New Roman"/>
          <w:b/>
          <w:sz w:val="24"/>
          <w:szCs w:val="24"/>
        </w:rPr>
      </w:pPr>
      <w:r w:rsidRPr="004614AD">
        <w:rPr>
          <w:rFonts w:ascii="Gill Sans MT" w:hAnsi="Gill Sans MT" w:cs="Times New Roman"/>
          <w:b/>
          <w:sz w:val="24"/>
          <w:szCs w:val="24"/>
        </w:rPr>
        <w:t>c. Foreldrasamstarf, upplýsingamiðlun og mótun skólasamfélags</w:t>
      </w:r>
    </w:p>
    <w:p w14:paraId="5325BA33" w14:textId="77777777" w:rsidR="005B7DAC" w:rsidRPr="004614AD" w:rsidRDefault="005B7DAC" w:rsidP="005B7DAC">
      <w:pPr>
        <w:spacing w:after="0" w:line="240" w:lineRule="auto"/>
        <w:ind w:left="284"/>
        <w:rPr>
          <w:rFonts w:ascii="Gill Sans MT" w:hAnsi="Gill Sans MT" w:cs="Times New Roman"/>
          <w:b/>
          <w:sz w:val="24"/>
          <w:szCs w:val="24"/>
        </w:rPr>
      </w:pPr>
    </w:p>
    <w:p w14:paraId="5325BA34" w14:textId="77777777" w:rsidR="005B7DAC" w:rsidRPr="004614AD" w:rsidRDefault="005B7DAC" w:rsidP="005B7DAC">
      <w:pPr>
        <w:spacing w:after="0" w:line="240" w:lineRule="auto"/>
        <w:ind w:left="1418" w:hanging="1134"/>
        <w:rPr>
          <w:rFonts w:ascii="Gill Sans MT" w:hAnsi="Gill Sans MT" w:cs="Times New Roman"/>
          <w:szCs w:val="24"/>
        </w:rPr>
      </w:pPr>
      <w:r w:rsidRPr="004614AD">
        <w:rPr>
          <w:rFonts w:ascii="Gill Sans MT" w:hAnsi="Gill Sans MT" w:cs="Times New Roman"/>
          <w:b/>
          <w:szCs w:val="24"/>
        </w:rPr>
        <w:t>Tilgangur</w:t>
      </w:r>
      <w:r w:rsidRPr="004614AD">
        <w:rPr>
          <w:rFonts w:ascii="Gill Sans MT" w:hAnsi="Gill Sans MT" w:cs="Times New Roman"/>
          <w:szCs w:val="24"/>
        </w:rPr>
        <w:t xml:space="preserve">: </w:t>
      </w:r>
      <w:r w:rsidRPr="004614AD">
        <w:rPr>
          <w:rFonts w:ascii="Gill Sans MT" w:hAnsi="Gill Sans MT" w:cs="Times New Roman"/>
          <w:i/>
          <w:szCs w:val="24"/>
        </w:rPr>
        <w:t>Að skólasamfélag (starfsfólk, nemendur, foreldrar) hvers skóla vinni vel saman að mótun skólastarfsins og þeirra umgengishátta sem eiga að einkenna samskipti innan skólans og utan</w:t>
      </w:r>
      <w:r w:rsidRPr="004614AD">
        <w:rPr>
          <w:rFonts w:ascii="Gill Sans MT" w:hAnsi="Gill Sans MT" w:cs="Times New Roman"/>
          <w:szCs w:val="24"/>
        </w:rPr>
        <w:t xml:space="preserve"> (sbr. aðalnámskrá grunnskóla, 2011, bls. 69).</w:t>
      </w:r>
    </w:p>
    <w:p w14:paraId="5325BA35" w14:textId="77777777" w:rsidR="005B7DAC" w:rsidRPr="004614AD" w:rsidRDefault="005B7DAC" w:rsidP="005B7DAC">
      <w:pPr>
        <w:spacing w:after="0" w:line="240" w:lineRule="auto"/>
        <w:ind w:left="284"/>
        <w:rPr>
          <w:rFonts w:ascii="Gill Sans MT" w:hAnsi="Gill Sans MT" w:cs="Times New Roman"/>
          <w:szCs w:val="24"/>
        </w:rPr>
      </w:pPr>
    </w:p>
    <w:p w14:paraId="5325BA36" w14:textId="77777777" w:rsidR="005B7DAC" w:rsidRPr="004614AD" w:rsidRDefault="005B7DAC" w:rsidP="005B7DAC">
      <w:pPr>
        <w:spacing w:after="0" w:line="240" w:lineRule="auto"/>
        <w:ind w:left="284"/>
        <w:jc w:val="both"/>
        <w:rPr>
          <w:rFonts w:ascii="Gill Sans MT" w:hAnsi="Gill Sans MT" w:cs="Times New Roman"/>
          <w:szCs w:val="24"/>
        </w:rPr>
      </w:pPr>
      <w:r w:rsidRPr="004614AD">
        <w:rPr>
          <w:rFonts w:ascii="Gill Sans MT" w:hAnsi="Gill Sans MT" w:cs="Times New Roman"/>
          <w:szCs w:val="24"/>
        </w:rPr>
        <w:t>Skólinn markar  sér eftirfarandi stefnu varðandi foreldrasamstarf, upplýsingamiðlun (m.a. námsmat) og mótun skólasamfélags með gagnkvæmum réttindum og skyldum allra aðila skólasamfélagsins sem skulu vera ríkjandi í öllu skólastarfinu:</w:t>
      </w:r>
    </w:p>
    <w:p w14:paraId="5325BA37" w14:textId="77777777" w:rsidR="005B7DAC" w:rsidRPr="004614AD" w:rsidRDefault="005B7DAC" w:rsidP="00423E28">
      <w:pPr>
        <w:pStyle w:val="ListParagraph"/>
        <w:numPr>
          <w:ilvl w:val="0"/>
          <w:numId w:val="10"/>
        </w:numPr>
        <w:spacing w:after="0" w:line="240" w:lineRule="auto"/>
        <w:jc w:val="both"/>
        <w:rPr>
          <w:rFonts w:ascii="Gill Sans MT" w:hAnsi="Gill Sans MT" w:cs="Times New Roman"/>
          <w:i/>
          <w:szCs w:val="24"/>
        </w:rPr>
      </w:pPr>
      <w:r w:rsidRPr="004614AD">
        <w:rPr>
          <w:rFonts w:ascii="Gill Sans MT" w:hAnsi="Gill Sans MT" w:cs="Times New Roman"/>
          <w:i/>
          <w:szCs w:val="24"/>
        </w:rPr>
        <w:t xml:space="preserve">Að eiga gott samstarf milli heimila og skóla </w:t>
      </w:r>
    </w:p>
    <w:p w14:paraId="5325BA38" w14:textId="77777777" w:rsidR="005B7DAC" w:rsidRPr="004614AD" w:rsidRDefault="005B7DAC" w:rsidP="00423E28">
      <w:pPr>
        <w:pStyle w:val="ListParagraph"/>
        <w:numPr>
          <w:ilvl w:val="0"/>
          <w:numId w:val="10"/>
        </w:numPr>
        <w:spacing w:after="0" w:line="240" w:lineRule="auto"/>
        <w:jc w:val="both"/>
        <w:rPr>
          <w:rFonts w:ascii="Gill Sans MT" w:hAnsi="Gill Sans MT" w:cs="Times New Roman"/>
          <w:i/>
          <w:szCs w:val="24"/>
        </w:rPr>
      </w:pPr>
      <w:r w:rsidRPr="004614AD">
        <w:rPr>
          <w:rFonts w:ascii="Gill Sans MT" w:hAnsi="Gill Sans MT" w:cs="Times New Roman"/>
          <w:i/>
          <w:szCs w:val="24"/>
        </w:rPr>
        <w:t>Að gagnkvæm virðing ríki á milli heimila og skóla</w:t>
      </w:r>
    </w:p>
    <w:p w14:paraId="5325BA39" w14:textId="77777777" w:rsidR="005B7DAC" w:rsidRPr="004614AD" w:rsidRDefault="005B7DAC" w:rsidP="00423E28">
      <w:pPr>
        <w:pStyle w:val="ListParagraph"/>
        <w:numPr>
          <w:ilvl w:val="0"/>
          <w:numId w:val="10"/>
        </w:numPr>
        <w:spacing w:after="0" w:line="240" w:lineRule="auto"/>
        <w:jc w:val="both"/>
        <w:rPr>
          <w:rFonts w:ascii="Gill Sans MT" w:hAnsi="Gill Sans MT" w:cs="Times New Roman"/>
          <w:i/>
          <w:szCs w:val="24"/>
        </w:rPr>
      </w:pPr>
      <w:r w:rsidRPr="004614AD">
        <w:rPr>
          <w:rFonts w:ascii="Gill Sans MT" w:hAnsi="Gill Sans MT" w:cs="Times New Roman"/>
          <w:i/>
          <w:szCs w:val="24"/>
        </w:rPr>
        <w:t xml:space="preserve">Að sömu gildi ríki á heimilum og í skóla </w:t>
      </w:r>
    </w:p>
    <w:p w14:paraId="5325BA3A" w14:textId="77777777" w:rsidR="005B7DAC" w:rsidRPr="004614AD" w:rsidRDefault="005B7DAC" w:rsidP="00423E28">
      <w:pPr>
        <w:pStyle w:val="ListParagraph"/>
        <w:numPr>
          <w:ilvl w:val="0"/>
          <w:numId w:val="10"/>
        </w:numPr>
        <w:spacing w:after="0" w:line="240" w:lineRule="auto"/>
        <w:jc w:val="both"/>
        <w:rPr>
          <w:rFonts w:ascii="Gill Sans MT" w:hAnsi="Gill Sans MT" w:cs="Times New Roman"/>
          <w:i/>
          <w:szCs w:val="24"/>
        </w:rPr>
      </w:pPr>
      <w:r w:rsidRPr="004614AD">
        <w:rPr>
          <w:rFonts w:ascii="Gill Sans MT" w:hAnsi="Gill Sans MT" w:cs="Times New Roman"/>
          <w:i/>
          <w:szCs w:val="24"/>
        </w:rPr>
        <w:t xml:space="preserve">Að upplýsingaflæði milli heimila og skóla sé gott </w:t>
      </w:r>
    </w:p>
    <w:p w14:paraId="5325BA3B" w14:textId="77777777" w:rsidR="005B7DAC" w:rsidRPr="004614AD" w:rsidRDefault="005B7DAC" w:rsidP="005B7DAC">
      <w:pPr>
        <w:spacing w:after="0" w:line="240" w:lineRule="auto"/>
        <w:jc w:val="both"/>
        <w:rPr>
          <w:rFonts w:ascii="Gill Sans MT" w:hAnsi="Gill Sans MT" w:cs="Times New Roman"/>
          <w:i/>
          <w:sz w:val="24"/>
          <w:szCs w:val="24"/>
        </w:rPr>
      </w:pPr>
    </w:p>
    <w:p w14:paraId="5325BA3C" w14:textId="77777777" w:rsidR="005B7DAC" w:rsidRPr="004614AD" w:rsidRDefault="005B7DAC" w:rsidP="005B7DAC">
      <w:pPr>
        <w:spacing w:after="0" w:line="240" w:lineRule="auto"/>
        <w:ind w:left="284"/>
        <w:rPr>
          <w:rFonts w:ascii="Gill Sans MT" w:hAnsi="Gill Sans MT" w:cs="Times New Roman"/>
          <w:sz w:val="24"/>
          <w:szCs w:val="24"/>
        </w:rPr>
      </w:pPr>
    </w:p>
    <w:p w14:paraId="5325BA3D" w14:textId="77777777" w:rsidR="00574B9A" w:rsidRPr="004749D5" w:rsidRDefault="00574B9A" w:rsidP="00574B9A">
      <w:pPr>
        <w:spacing w:after="0" w:line="240" w:lineRule="auto"/>
        <w:ind w:left="426"/>
        <w:rPr>
          <w:rFonts w:ascii="Gill Sans MT" w:hAnsi="Gill Sans MT" w:cs="Times New Roman"/>
          <w:szCs w:val="24"/>
        </w:rPr>
      </w:pPr>
      <w:r w:rsidRPr="004749D5">
        <w:rPr>
          <w:rFonts w:ascii="Gill Sans MT" w:hAnsi="Gill Sans MT" w:cs="Times New Roman"/>
          <w:szCs w:val="24"/>
        </w:rPr>
        <w:t>Skólinn setur sér eftirfarandi markmið um viðfangsefnið:</w:t>
      </w:r>
    </w:p>
    <w:p w14:paraId="5325BA3E" w14:textId="77777777" w:rsidR="00574B9A" w:rsidRPr="004749D5" w:rsidRDefault="00574B9A" w:rsidP="00423E28">
      <w:pPr>
        <w:pStyle w:val="ListParagraph"/>
        <w:numPr>
          <w:ilvl w:val="0"/>
          <w:numId w:val="24"/>
        </w:numPr>
        <w:spacing w:after="0" w:line="240" w:lineRule="auto"/>
        <w:ind w:left="1134"/>
        <w:jc w:val="both"/>
        <w:rPr>
          <w:rFonts w:ascii="Gill Sans MT" w:hAnsi="Gill Sans MT" w:cs="Times New Roman"/>
          <w:i/>
          <w:szCs w:val="24"/>
        </w:rPr>
      </w:pPr>
      <w:r w:rsidRPr="004749D5">
        <w:rPr>
          <w:rFonts w:ascii="Gill Sans MT" w:hAnsi="Gill Sans MT" w:cs="Times New Roman"/>
          <w:i/>
          <w:szCs w:val="24"/>
        </w:rPr>
        <w:t>Haustfundir</w:t>
      </w:r>
    </w:p>
    <w:p w14:paraId="5325BA3F" w14:textId="77777777" w:rsidR="00574B9A" w:rsidRPr="004749D5" w:rsidRDefault="00574B9A" w:rsidP="00423E28">
      <w:pPr>
        <w:pStyle w:val="ListParagraph"/>
        <w:numPr>
          <w:ilvl w:val="0"/>
          <w:numId w:val="24"/>
        </w:numPr>
        <w:spacing w:after="0" w:line="240" w:lineRule="auto"/>
        <w:ind w:left="1134"/>
        <w:jc w:val="both"/>
        <w:rPr>
          <w:rFonts w:ascii="Gill Sans MT" w:hAnsi="Gill Sans MT" w:cs="Times New Roman"/>
          <w:i/>
          <w:szCs w:val="24"/>
        </w:rPr>
      </w:pPr>
      <w:r w:rsidRPr="004749D5">
        <w:rPr>
          <w:rFonts w:ascii="Gill Sans MT" w:hAnsi="Gill Sans MT" w:cs="Times New Roman"/>
          <w:i/>
          <w:szCs w:val="24"/>
        </w:rPr>
        <w:t>Foreldrasamráð tvisvar á ári</w:t>
      </w:r>
    </w:p>
    <w:p w14:paraId="5325BA40" w14:textId="77777777" w:rsidR="00574B9A" w:rsidRDefault="00574B9A" w:rsidP="00423E28">
      <w:pPr>
        <w:pStyle w:val="ListParagraph"/>
        <w:numPr>
          <w:ilvl w:val="0"/>
          <w:numId w:val="24"/>
        </w:numPr>
        <w:spacing w:after="0" w:line="240" w:lineRule="auto"/>
        <w:ind w:left="1134"/>
        <w:jc w:val="both"/>
        <w:rPr>
          <w:rFonts w:ascii="Gill Sans MT" w:hAnsi="Gill Sans MT" w:cs="Times New Roman"/>
          <w:i/>
          <w:szCs w:val="24"/>
        </w:rPr>
      </w:pPr>
      <w:r w:rsidRPr="004749D5">
        <w:rPr>
          <w:rFonts w:ascii="Gill Sans MT" w:hAnsi="Gill Sans MT" w:cs="Times New Roman"/>
          <w:i/>
          <w:szCs w:val="24"/>
        </w:rPr>
        <w:t xml:space="preserve">Vikupóstar sendir heim </w:t>
      </w:r>
      <w:r>
        <w:rPr>
          <w:rFonts w:ascii="Gill Sans MT" w:hAnsi="Gill Sans MT" w:cs="Times New Roman"/>
          <w:i/>
          <w:szCs w:val="24"/>
        </w:rPr>
        <w:t>vikulega</w:t>
      </w:r>
    </w:p>
    <w:p w14:paraId="5325BA41" w14:textId="76D84491" w:rsidR="00574B9A" w:rsidRDefault="00574B9A" w:rsidP="00423E28">
      <w:pPr>
        <w:pStyle w:val="ListParagraph"/>
        <w:numPr>
          <w:ilvl w:val="0"/>
          <w:numId w:val="24"/>
        </w:numPr>
        <w:spacing w:after="0" w:line="240" w:lineRule="auto"/>
        <w:ind w:left="1134"/>
        <w:jc w:val="both"/>
        <w:rPr>
          <w:rFonts w:ascii="Gill Sans MT" w:hAnsi="Gill Sans MT" w:cs="Times New Roman"/>
          <w:i/>
          <w:szCs w:val="24"/>
        </w:rPr>
      </w:pPr>
      <w:r>
        <w:rPr>
          <w:rFonts w:ascii="Gill Sans MT" w:hAnsi="Gill Sans MT" w:cs="Times New Roman"/>
          <w:i/>
          <w:szCs w:val="24"/>
        </w:rPr>
        <w:t xml:space="preserve">Foreldrum boðið á uppákomur sem nemendur sjá um, eins og samveru, jólaskemmtanir og söngleikinn hjá 10. </w:t>
      </w:r>
      <w:r w:rsidR="00D8386A">
        <w:rPr>
          <w:rFonts w:ascii="Gill Sans MT" w:hAnsi="Gill Sans MT" w:cs="Times New Roman"/>
          <w:i/>
          <w:szCs w:val="24"/>
        </w:rPr>
        <w:t>b</w:t>
      </w:r>
      <w:r>
        <w:rPr>
          <w:rFonts w:ascii="Gill Sans MT" w:hAnsi="Gill Sans MT" w:cs="Times New Roman"/>
          <w:i/>
          <w:szCs w:val="24"/>
        </w:rPr>
        <w:t>ekk</w:t>
      </w:r>
    </w:p>
    <w:p w14:paraId="5325BA42" w14:textId="77777777" w:rsidR="00574B9A" w:rsidRDefault="00574B9A" w:rsidP="00423E28">
      <w:pPr>
        <w:pStyle w:val="ListParagraph"/>
        <w:numPr>
          <w:ilvl w:val="0"/>
          <w:numId w:val="24"/>
        </w:numPr>
        <w:spacing w:after="0" w:line="240" w:lineRule="auto"/>
        <w:ind w:left="1134"/>
        <w:jc w:val="both"/>
        <w:rPr>
          <w:rFonts w:ascii="Gill Sans MT" w:hAnsi="Gill Sans MT" w:cs="Times New Roman"/>
          <w:i/>
          <w:szCs w:val="24"/>
        </w:rPr>
      </w:pPr>
      <w:r>
        <w:rPr>
          <w:rFonts w:ascii="Gill Sans MT" w:hAnsi="Gill Sans MT" w:cs="Times New Roman"/>
          <w:i/>
          <w:szCs w:val="24"/>
        </w:rPr>
        <w:t>Foreldrafélagið fundar að jafnaði einu sinni í mánuði</w:t>
      </w:r>
    </w:p>
    <w:p w14:paraId="5325BA43" w14:textId="20C47EF4" w:rsidR="00574B9A" w:rsidRPr="004749D5" w:rsidRDefault="00574B9A" w:rsidP="00423E28">
      <w:pPr>
        <w:pStyle w:val="ListParagraph"/>
        <w:numPr>
          <w:ilvl w:val="0"/>
          <w:numId w:val="24"/>
        </w:numPr>
        <w:spacing w:after="0" w:line="240" w:lineRule="auto"/>
        <w:ind w:left="1134"/>
        <w:jc w:val="both"/>
        <w:rPr>
          <w:rFonts w:ascii="Gill Sans MT" w:hAnsi="Gill Sans MT" w:cs="Times New Roman"/>
          <w:i/>
          <w:szCs w:val="24"/>
        </w:rPr>
      </w:pPr>
      <w:r>
        <w:rPr>
          <w:rFonts w:ascii="Gill Sans MT" w:hAnsi="Gill Sans MT" w:cs="Times New Roman"/>
          <w:i/>
          <w:szCs w:val="24"/>
        </w:rPr>
        <w:t xml:space="preserve">Skólaráð fundar að jafnaði </w:t>
      </w:r>
      <w:r w:rsidR="00D8386A">
        <w:rPr>
          <w:rFonts w:ascii="Gill Sans MT" w:hAnsi="Gill Sans MT" w:cs="Times New Roman"/>
          <w:i/>
          <w:szCs w:val="24"/>
        </w:rPr>
        <w:t>6 sinnum á ári</w:t>
      </w:r>
    </w:p>
    <w:p w14:paraId="5325BA44" w14:textId="77777777" w:rsidR="005B7DAC" w:rsidRPr="004614AD" w:rsidRDefault="005B7DAC" w:rsidP="005B7DAC">
      <w:pPr>
        <w:spacing w:after="0" w:line="240" w:lineRule="auto"/>
        <w:ind w:left="284"/>
        <w:rPr>
          <w:rFonts w:ascii="Gill Sans MT" w:hAnsi="Gill Sans MT" w:cs="Times New Roman"/>
          <w:b/>
          <w:szCs w:val="24"/>
        </w:rPr>
      </w:pPr>
    </w:p>
    <w:p w14:paraId="5325BA45" w14:textId="77777777" w:rsidR="005B7DAC" w:rsidRPr="004614AD" w:rsidRDefault="005B7DAC" w:rsidP="005B7DAC">
      <w:pPr>
        <w:spacing w:after="0" w:line="240" w:lineRule="auto"/>
        <w:ind w:left="284"/>
        <w:rPr>
          <w:rFonts w:ascii="Gill Sans MT" w:hAnsi="Gill Sans MT" w:cs="Times New Roman"/>
          <w:sz w:val="20"/>
          <w:szCs w:val="24"/>
        </w:rPr>
      </w:pPr>
    </w:p>
    <w:p w14:paraId="5325BA46" w14:textId="77777777" w:rsidR="005B7DAC" w:rsidRPr="004614AD" w:rsidRDefault="005B7DAC" w:rsidP="005B7DAC">
      <w:pPr>
        <w:spacing w:after="0" w:line="240" w:lineRule="auto"/>
        <w:ind w:left="284"/>
        <w:rPr>
          <w:rFonts w:ascii="Gill Sans MT" w:hAnsi="Gill Sans MT" w:cs="Times New Roman"/>
          <w:b/>
          <w:szCs w:val="24"/>
        </w:rPr>
      </w:pPr>
      <w:r w:rsidRPr="004614AD">
        <w:rPr>
          <w:rFonts w:ascii="Gill Sans MT" w:hAnsi="Gill Sans MT" w:cs="Times New Roman"/>
          <w:b/>
          <w:szCs w:val="24"/>
        </w:rPr>
        <w:t>d. Samstarf og tengsl skólastiga og tengsl við nærumhverfið</w:t>
      </w:r>
    </w:p>
    <w:p w14:paraId="5325BA47" w14:textId="77777777" w:rsidR="005B7DAC" w:rsidRPr="004614AD" w:rsidRDefault="005B7DAC" w:rsidP="005B7DAC">
      <w:pPr>
        <w:spacing w:after="0" w:line="240" w:lineRule="auto"/>
        <w:ind w:left="284"/>
        <w:rPr>
          <w:rFonts w:ascii="Gill Sans MT" w:hAnsi="Gill Sans MT" w:cs="Times New Roman"/>
          <w:b/>
          <w:szCs w:val="24"/>
        </w:rPr>
      </w:pPr>
    </w:p>
    <w:p w14:paraId="5325BA48" w14:textId="77777777" w:rsidR="005B7DAC" w:rsidRPr="004614AD" w:rsidRDefault="005B7DAC" w:rsidP="005B7DAC">
      <w:pPr>
        <w:spacing w:after="0" w:line="240" w:lineRule="auto"/>
        <w:ind w:left="1418" w:hanging="1134"/>
        <w:rPr>
          <w:rFonts w:ascii="Gill Sans MT" w:hAnsi="Gill Sans MT" w:cs="Times New Roman"/>
          <w:szCs w:val="24"/>
          <w:u w:val="single"/>
        </w:rPr>
      </w:pPr>
      <w:r w:rsidRPr="004614AD">
        <w:rPr>
          <w:rFonts w:ascii="Gill Sans MT" w:hAnsi="Gill Sans MT" w:cs="Times New Roman"/>
          <w:b/>
          <w:szCs w:val="24"/>
          <w:u w:val="single"/>
        </w:rPr>
        <w:t>Tilgangur</w:t>
      </w:r>
      <w:r w:rsidRPr="004614AD">
        <w:rPr>
          <w:rFonts w:ascii="Gill Sans MT" w:hAnsi="Gill Sans MT" w:cs="Times New Roman"/>
          <w:szCs w:val="24"/>
          <w:u w:val="single"/>
        </w:rPr>
        <w:t xml:space="preserve">: </w:t>
      </w:r>
      <w:r w:rsidRPr="004614AD">
        <w:rPr>
          <w:rFonts w:ascii="Gill Sans MT" w:hAnsi="Gill Sans MT" w:cs="Times New Roman"/>
          <w:i/>
          <w:szCs w:val="24"/>
          <w:u w:val="single"/>
        </w:rPr>
        <w:t>Að stuðla að sem bestu samstarfi í því að svigrúm, sveigjanleiki og samfella sé í námi á milli skólastiga og í upplýsingamiðlun á skilum skólastiga</w:t>
      </w:r>
      <w:r w:rsidRPr="004614AD">
        <w:rPr>
          <w:rFonts w:ascii="Gill Sans MT" w:hAnsi="Gill Sans MT" w:cs="Times New Roman"/>
          <w:szCs w:val="24"/>
          <w:u w:val="single"/>
        </w:rPr>
        <w:t xml:space="preserve"> (sbr. aðalnámskrá grunnskóla, 2011, bls. 72).</w:t>
      </w:r>
    </w:p>
    <w:p w14:paraId="5325BA49" w14:textId="77777777" w:rsidR="005B7DAC" w:rsidRPr="004614AD" w:rsidRDefault="005B7DAC" w:rsidP="005B7DAC">
      <w:pPr>
        <w:spacing w:after="0" w:line="240" w:lineRule="auto"/>
        <w:ind w:left="284"/>
        <w:rPr>
          <w:rFonts w:ascii="Gill Sans MT" w:hAnsi="Gill Sans MT" w:cs="Times New Roman"/>
          <w:szCs w:val="24"/>
          <w:u w:val="single"/>
        </w:rPr>
      </w:pPr>
    </w:p>
    <w:p w14:paraId="5325BA4A" w14:textId="77777777" w:rsidR="005B7DAC" w:rsidRPr="004614AD" w:rsidRDefault="005B7DAC" w:rsidP="005B7DAC">
      <w:pPr>
        <w:spacing w:after="0" w:line="240" w:lineRule="auto"/>
        <w:ind w:left="284"/>
        <w:rPr>
          <w:rFonts w:ascii="Gill Sans MT" w:hAnsi="Gill Sans MT" w:cs="Times New Roman"/>
          <w:szCs w:val="24"/>
          <w:u w:val="single"/>
        </w:rPr>
      </w:pPr>
      <w:r w:rsidRPr="004614AD">
        <w:rPr>
          <w:rFonts w:ascii="Gill Sans MT" w:hAnsi="Gill Sans MT" w:cs="Times New Roman"/>
          <w:szCs w:val="24"/>
          <w:u w:val="single"/>
        </w:rPr>
        <w:t>Skólinn markar  sér eftirfarandi stefnu varðandi samstarf og tengsl skólastiga og við nærumhverfið sem skal vera ríkjandi í öllu skólastarfinu:</w:t>
      </w:r>
    </w:p>
    <w:p w14:paraId="5325BA4B" w14:textId="68FD9DDF" w:rsidR="00574B9A" w:rsidRPr="007C3B32" w:rsidRDefault="00574B9A" w:rsidP="00423E28">
      <w:pPr>
        <w:pStyle w:val="ListParagraph"/>
        <w:numPr>
          <w:ilvl w:val="0"/>
          <w:numId w:val="11"/>
        </w:numPr>
        <w:spacing w:after="0" w:line="240" w:lineRule="auto"/>
        <w:ind w:left="1276"/>
        <w:jc w:val="both"/>
        <w:rPr>
          <w:rFonts w:ascii="Gill Sans MT" w:hAnsi="Gill Sans MT" w:cs="Times New Roman"/>
          <w:szCs w:val="24"/>
        </w:rPr>
      </w:pPr>
      <w:r w:rsidRPr="007C3B32">
        <w:rPr>
          <w:rFonts w:ascii="Gill Sans MT" w:hAnsi="Gill Sans MT" w:cs="Times New Roman"/>
          <w:szCs w:val="24"/>
        </w:rPr>
        <w:t xml:space="preserve">Skólinn miðar samstarf sitt við önnur skólastig á grundvelli viðmiða sem </w:t>
      </w:r>
      <w:r w:rsidR="0012718D">
        <w:rPr>
          <w:rFonts w:ascii="Gill Sans MT" w:hAnsi="Gill Sans MT" w:cs="Times New Roman"/>
          <w:szCs w:val="24"/>
        </w:rPr>
        <w:t>Mennta- og lýðheilsusvið</w:t>
      </w:r>
      <w:r w:rsidRPr="007C3B32">
        <w:rPr>
          <w:rFonts w:ascii="Gill Sans MT" w:hAnsi="Gill Sans MT" w:cs="Times New Roman"/>
          <w:szCs w:val="24"/>
        </w:rPr>
        <w:t xml:space="preserve"> skilgreinir á hverjum tíma.</w:t>
      </w:r>
    </w:p>
    <w:p w14:paraId="5325BA4C" w14:textId="77777777" w:rsidR="00574B9A" w:rsidRPr="007C3B32" w:rsidRDefault="00574B9A" w:rsidP="00423E28">
      <w:pPr>
        <w:pStyle w:val="ListParagraph"/>
        <w:numPr>
          <w:ilvl w:val="0"/>
          <w:numId w:val="11"/>
        </w:numPr>
        <w:spacing w:after="0" w:line="240" w:lineRule="auto"/>
        <w:ind w:left="1276"/>
        <w:jc w:val="both"/>
        <w:rPr>
          <w:rFonts w:ascii="Gill Sans MT" w:hAnsi="Gill Sans MT" w:cs="Times New Roman"/>
          <w:i/>
          <w:szCs w:val="24"/>
        </w:rPr>
      </w:pPr>
      <w:r w:rsidRPr="007C3B32">
        <w:rPr>
          <w:rFonts w:ascii="Gill Sans MT" w:hAnsi="Gill Sans MT" w:cs="Times New Roman"/>
          <w:i/>
          <w:szCs w:val="24"/>
        </w:rPr>
        <w:t>Útikennsla í nærumhverfi</w:t>
      </w:r>
    </w:p>
    <w:p w14:paraId="5325BA4D" w14:textId="77777777" w:rsidR="00574B9A" w:rsidRDefault="00574B9A" w:rsidP="00423E28">
      <w:pPr>
        <w:pStyle w:val="ListParagraph"/>
        <w:numPr>
          <w:ilvl w:val="0"/>
          <w:numId w:val="11"/>
        </w:numPr>
        <w:spacing w:after="0" w:line="240" w:lineRule="auto"/>
        <w:ind w:left="1276"/>
        <w:jc w:val="both"/>
        <w:rPr>
          <w:rFonts w:ascii="Gill Sans MT" w:hAnsi="Gill Sans MT" w:cs="Times New Roman"/>
          <w:i/>
          <w:szCs w:val="24"/>
        </w:rPr>
      </w:pPr>
      <w:r w:rsidRPr="007C3B32">
        <w:rPr>
          <w:rFonts w:ascii="Gill Sans MT" w:hAnsi="Gill Sans MT" w:cs="Times New Roman"/>
          <w:i/>
          <w:szCs w:val="24"/>
        </w:rPr>
        <w:t>Samstarf milli skólastiga, þá leikskóla í hverfinu og framhaldskóla</w:t>
      </w:r>
      <w:r>
        <w:rPr>
          <w:rFonts w:ascii="Gill Sans MT" w:hAnsi="Gill Sans MT" w:cs="Times New Roman"/>
          <w:i/>
          <w:szCs w:val="24"/>
        </w:rPr>
        <w:t>na í bænum</w:t>
      </w:r>
    </w:p>
    <w:p w14:paraId="5325BA4E" w14:textId="77777777" w:rsidR="00574B9A" w:rsidRDefault="00574B9A" w:rsidP="00423E28">
      <w:pPr>
        <w:pStyle w:val="ListParagraph"/>
        <w:numPr>
          <w:ilvl w:val="0"/>
          <w:numId w:val="11"/>
        </w:numPr>
        <w:spacing w:after="0" w:line="240" w:lineRule="auto"/>
        <w:ind w:left="1276"/>
        <w:jc w:val="both"/>
        <w:rPr>
          <w:rFonts w:ascii="Gill Sans MT" w:hAnsi="Gill Sans MT" w:cs="Times New Roman"/>
          <w:i/>
          <w:szCs w:val="24"/>
        </w:rPr>
      </w:pPr>
      <w:r>
        <w:rPr>
          <w:rFonts w:ascii="Gill Sans MT" w:hAnsi="Gill Sans MT" w:cs="Times New Roman"/>
          <w:i/>
          <w:szCs w:val="24"/>
        </w:rPr>
        <w:t>Samstarf við Hrafnistu</w:t>
      </w:r>
    </w:p>
    <w:p w14:paraId="5325BA4F" w14:textId="77777777" w:rsidR="00574B9A" w:rsidRPr="00753DFF" w:rsidRDefault="00574B9A" w:rsidP="00574B9A">
      <w:pPr>
        <w:spacing w:after="0" w:line="240" w:lineRule="auto"/>
        <w:ind w:left="284"/>
        <w:rPr>
          <w:rFonts w:ascii="Gill Sans MT" w:hAnsi="Gill Sans MT" w:cs="Times New Roman"/>
          <w:szCs w:val="24"/>
          <w:u w:val="single"/>
        </w:rPr>
      </w:pPr>
    </w:p>
    <w:p w14:paraId="5325BA50" w14:textId="77777777" w:rsidR="00574B9A" w:rsidRPr="00753DFF" w:rsidRDefault="00574B9A" w:rsidP="00574B9A">
      <w:pPr>
        <w:spacing w:after="0" w:line="240" w:lineRule="auto"/>
        <w:ind w:left="426"/>
        <w:rPr>
          <w:rFonts w:ascii="Gill Sans MT" w:hAnsi="Gill Sans MT" w:cs="Times New Roman"/>
          <w:szCs w:val="24"/>
          <w:u w:val="single"/>
        </w:rPr>
      </w:pPr>
      <w:r w:rsidRPr="00753DFF">
        <w:rPr>
          <w:rFonts w:ascii="Gill Sans MT" w:hAnsi="Gill Sans MT" w:cs="Times New Roman"/>
          <w:szCs w:val="24"/>
          <w:u w:val="single"/>
        </w:rPr>
        <w:t>Skólinn setur sér eftirfarandi markmið um viðfangsefnið:</w:t>
      </w:r>
    </w:p>
    <w:p w14:paraId="5325BA51" w14:textId="77777777" w:rsidR="00574B9A" w:rsidRPr="00F50CDE" w:rsidRDefault="00574B9A" w:rsidP="00423E28">
      <w:pPr>
        <w:pStyle w:val="ListParagraph"/>
        <w:numPr>
          <w:ilvl w:val="0"/>
          <w:numId w:val="24"/>
        </w:numPr>
        <w:spacing w:after="0" w:line="240" w:lineRule="auto"/>
        <w:ind w:left="1134"/>
        <w:jc w:val="both"/>
        <w:rPr>
          <w:rFonts w:ascii="Gill Sans MT" w:hAnsi="Gill Sans MT" w:cs="Times New Roman"/>
          <w:i/>
          <w:szCs w:val="24"/>
        </w:rPr>
      </w:pPr>
      <w:r w:rsidRPr="00F50CDE">
        <w:rPr>
          <w:rFonts w:ascii="Gill Sans MT" w:hAnsi="Gill Sans MT" w:cs="Times New Roman"/>
          <w:i/>
          <w:szCs w:val="24"/>
        </w:rPr>
        <w:t>Út</w:t>
      </w:r>
      <w:r w:rsidR="00E14185">
        <w:rPr>
          <w:rFonts w:ascii="Gill Sans MT" w:hAnsi="Gill Sans MT" w:cs="Times New Roman"/>
          <w:i/>
          <w:szCs w:val="24"/>
        </w:rPr>
        <w:t>i</w:t>
      </w:r>
      <w:r w:rsidRPr="00F50CDE">
        <w:rPr>
          <w:rFonts w:ascii="Gill Sans MT" w:hAnsi="Gill Sans MT" w:cs="Times New Roman"/>
          <w:i/>
          <w:szCs w:val="24"/>
        </w:rPr>
        <w:t xml:space="preserve">kennsla – </w:t>
      </w:r>
      <w:r>
        <w:rPr>
          <w:rFonts w:ascii="Gill Sans MT" w:hAnsi="Gill Sans MT" w:cs="Times New Roman"/>
          <w:i/>
          <w:szCs w:val="24"/>
        </w:rPr>
        <w:t xml:space="preserve">1. tími að jafnaði í viku </w:t>
      </w:r>
    </w:p>
    <w:p w14:paraId="5325BA52" w14:textId="77777777" w:rsidR="00574B9A" w:rsidRDefault="00574B9A" w:rsidP="00423E28">
      <w:pPr>
        <w:pStyle w:val="ListParagraph"/>
        <w:numPr>
          <w:ilvl w:val="0"/>
          <w:numId w:val="24"/>
        </w:numPr>
        <w:spacing w:after="0" w:line="240" w:lineRule="auto"/>
        <w:ind w:left="1134"/>
        <w:jc w:val="both"/>
        <w:rPr>
          <w:rFonts w:ascii="Gill Sans MT" w:hAnsi="Gill Sans MT" w:cs="Times New Roman"/>
          <w:i/>
          <w:szCs w:val="24"/>
        </w:rPr>
      </w:pPr>
      <w:r w:rsidRPr="00F50CDE">
        <w:rPr>
          <w:rFonts w:ascii="Gill Sans MT" w:hAnsi="Gill Sans MT" w:cs="Times New Roman"/>
          <w:i/>
          <w:szCs w:val="24"/>
        </w:rPr>
        <w:t xml:space="preserve">Samstarf milli skólastiga – áragangar saman í smiðjum og 8.-10. </w:t>
      </w:r>
      <w:r>
        <w:rPr>
          <w:rFonts w:ascii="Gill Sans MT" w:hAnsi="Gill Sans MT" w:cs="Times New Roman"/>
          <w:i/>
          <w:szCs w:val="24"/>
        </w:rPr>
        <w:t>b</w:t>
      </w:r>
      <w:r w:rsidRPr="00F50CDE">
        <w:rPr>
          <w:rFonts w:ascii="Gill Sans MT" w:hAnsi="Gill Sans MT" w:cs="Times New Roman"/>
          <w:i/>
          <w:szCs w:val="24"/>
        </w:rPr>
        <w:t>ekkur saman í vali</w:t>
      </w:r>
    </w:p>
    <w:p w14:paraId="5325BA53" w14:textId="77777777" w:rsidR="00574B9A" w:rsidRDefault="00574B9A" w:rsidP="00423E28">
      <w:pPr>
        <w:pStyle w:val="ListParagraph"/>
        <w:numPr>
          <w:ilvl w:val="0"/>
          <w:numId w:val="24"/>
        </w:numPr>
        <w:spacing w:after="0" w:line="240" w:lineRule="auto"/>
        <w:ind w:left="1134"/>
        <w:jc w:val="both"/>
        <w:rPr>
          <w:rFonts w:ascii="Gill Sans MT" w:hAnsi="Gill Sans MT" w:cs="Times New Roman"/>
          <w:i/>
          <w:szCs w:val="24"/>
        </w:rPr>
      </w:pPr>
      <w:r>
        <w:rPr>
          <w:rFonts w:ascii="Gill Sans MT" w:hAnsi="Gill Sans MT" w:cs="Times New Roman"/>
          <w:i/>
          <w:szCs w:val="24"/>
        </w:rPr>
        <w:t>Samstarf hjá 1.-4. bekk á báðum starfsstöðum</w:t>
      </w:r>
    </w:p>
    <w:p w14:paraId="5325BA54" w14:textId="77777777" w:rsidR="00574B9A" w:rsidRDefault="00574B9A" w:rsidP="00423E28">
      <w:pPr>
        <w:pStyle w:val="ListParagraph"/>
        <w:numPr>
          <w:ilvl w:val="0"/>
          <w:numId w:val="24"/>
        </w:numPr>
        <w:spacing w:after="0" w:line="240" w:lineRule="auto"/>
        <w:ind w:left="1134"/>
        <w:jc w:val="both"/>
        <w:rPr>
          <w:rFonts w:ascii="Gill Sans MT" w:hAnsi="Gill Sans MT" w:cs="Times New Roman"/>
          <w:i/>
          <w:szCs w:val="24"/>
        </w:rPr>
      </w:pPr>
      <w:r>
        <w:rPr>
          <w:rFonts w:ascii="Gill Sans MT" w:hAnsi="Gill Sans MT" w:cs="Times New Roman"/>
          <w:i/>
          <w:szCs w:val="24"/>
        </w:rPr>
        <w:lastRenderedPageBreak/>
        <w:t>Hver bekkur á sinn vinabekk sem hittast reglulega yfir veturinn</w:t>
      </w:r>
    </w:p>
    <w:p w14:paraId="5325BA55" w14:textId="77777777" w:rsidR="00574B9A" w:rsidRDefault="00574B9A" w:rsidP="00423E28">
      <w:pPr>
        <w:pStyle w:val="ListParagraph"/>
        <w:numPr>
          <w:ilvl w:val="0"/>
          <w:numId w:val="24"/>
        </w:numPr>
        <w:spacing w:after="0" w:line="240" w:lineRule="auto"/>
        <w:ind w:left="1134"/>
        <w:jc w:val="both"/>
        <w:rPr>
          <w:rFonts w:ascii="Gill Sans MT" w:hAnsi="Gill Sans MT" w:cs="Times New Roman"/>
          <w:i/>
          <w:szCs w:val="24"/>
        </w:rPr>
      </w:pPr>
      <w:r>
        <w:rPr>
          <w:rFonts w:ascii="Gill Sans MT" w:hAnsi="Gill Sans MT" w:cs="Times New Roman"/>
          <w:i/>
          <w:szCs w:val="24"/>
        </w:rPr>
        <w:t>Samsöngur hjá 1.-4. bekk vikulega</w:t>
      </w:r>
    </w:p>
    <w:p w14:paraId="5325BA56" w14:textId="77777777" w:rsidR="00574B9A" w:rsidRDefault="00574B9A" w:rsidP="00423E28">
      <w:pPr>
        <w:pStyle w:val="ListParagraph"/>
        <w:numPr>
          <w:ilvl w:val="0"/>
          <w:numId w:val="24"/>
        </w:numPr>
        <w:spacing w:after="0" w:line="240" w:lineRule="auto"/>
        <w:ind w:left="1134"/>
        <w:jc w:val="both"/>
        <w:rPr>
          <w:rFonts w:ascii="Gill Sans MT" w:hAnsi="Gill Sans MT" w:cs="Times New Roman"/>
          <w:i/>
          <w:szCs w:val="24"/>
        </w:rPr>
      </w:pPr>
      <w:r>
        <w:rPr>
          <w:rFonts w:ascii="Gill Sans MT" w:hAnsi="Gill Sans MT" w:cs="Times New Roman"/>
          <w:i/>
          <w:szCs w:val="24"/>
        </w:rPr>
        <w:t>Samvera á sal reglulega yfir veturinn</w:t>
      </w:r>
    </w:p>
    <w:p w14:paraId="5325BA57" w14:textId="0BAB6005" w:rsidR="00574B9A" w:rsidRPr="00F50CDE" w:rsidRDefault="00A623D5" w:rsidP="00423E28">
      <w:pPr>
        <w:pStyle w:val="ListParagraph"/>
        <w:numPr>
          <w:ilvl w:val="0"/>
          <w:numId w:val="24"/>
        </w:numPr>
        <w:spacing w:after="0" w:line="240" w:lineRule="auto"/>
        <w:ind w:left="1134"/>
        <w:jc w:val="both"/>
        <w:rPr>
          <w:rFonts w:ascii="Gill Sans MT" w:hAnsi="Gill Sans MT" w:cs="Times New Roman"/>
          <w:i/>
          <w:szCs w:val="24"/>
        </w:rPr>
      </w:pPr>
      <w:r>
        <w:rPr>
          <w:rFonts w:ascii="Gill Sans MT" w:hAnsi="Gill Sans MT" w:cs="Times New Roman"/>
          <w:i/>
          <w:szCs w:val="24"/>
        </w:rPr>
        <w:t>6</w:t>
      </w:r>
      <w:r w:rsidR="00574B9A">
        <w:rPr>
          <w:rFonts w:ascii="Gill Sans MT" w:hAnsi="Gill Sans MT" w:cs="Times New Roman"/>
          <w:i/>
          <w:szCs w:val="24"/>
        </w:rPr>
        <w:t>. bek</w:t>
      </w:r>
      <w:r w:rsidR="00047460">
        <w:rPr>
          <w:rFonts w:ascii="Gill Sans MT" w:hAnsi="Gill Sans MT" w:cs="Times New Roman"/>
          <w:i/>
          <w:szCs w:val="24"/>
        </w:rPr>
        <w:t>kur les fyrir heimilisfólk á Hr</w:t>
      </w:r>
      <w:r w:rsidR="00574B9A">
        <w:rPr>
          <w:rFonts w:ascii="Gill Sans MT" w:hAnsi="Gill Sans MT" w:cs="Times New Roman"/>
          <w:i/>
          <w:szCs w:val="24"/>
        </w:rPr>
        <w:t>a</w:t>
      </w:r>
      <w:r w:rsidR="00047460">
        <w:rPr>
          <w:rFonts w:ascii="Gill Sans MT" w:hAnsi="Gill Sans MT" w:cs="Times New Roman"/>
          <w:i/>
          <w:szCs w:val="24"/>
        </w:rPr>
        <w:t>f</w:t>
      </w:r>
      <w:r w:rsidR="00574B9A">
        <w:rPr>
          <w:rFonts w:ascii="Gill Sans MT" w:hAnsi="Gill Sans MT" w:cs="Times New Roman"/>
          <w:i/>
          <w:szCs w:val="24"/>
        </w:rPr>
        <w:t>nistu</w:t>
      </w:r>
    </w:p>
    <w:p w14:paraId="5325BA58" w14:textId="77777777" w:rsidR="005B7DAC" w:rsidRPr="004614AD" w:rsidRDefault="005B7DAC" w:rsidP="005B7DAC">
      <w:pPr>
        <w:spacing w:after="0" w:line="240" w:lineRule="auto"/>
        <w:ind w:left="284"/>
        <w:rPr>
          <w:rFonts w:ascii="Gill Sans MT" w:hAnsi="Gill Sans MT" w:cs="Times New Roman"/>
          <w:szCs w:val="24"/>
        </w:rPr>
      </w:pPr>
    </w:p>
    <w:p w14:paraId="5325BA59" w14:textId="1AFC4D01" w:rsidR="005B7DAC" w:rsidRPr="004614AD" w:rsidRDefault="005B7DAC" w:rsidP="005B7DAC">
      <w:pPr>
        <w:spacing w:line="240" w:lineRule="auto"/>
        <w:rPr>
          <w:rFonts w:ascii="Gill Sans MT" w:hAnsi="Gill Sans MT"/>
          <w:szCs w:val="24"/>
        </w:rPr>
      </w:pPr>
      <w:r w:rsidRPr="004614AD">
        <w:rPr>
          <w:rFonts w:ascii="Gill Sans MT" w:hAnsi="Gill Sans MT"/>
          <w:szCs w:val="24"/>
        </w:rPr>
        <w:t>Aðrir samstarfsaðilar eru þeir aðilar í samfélaginu sem hafa með velferð barna að gera. Skólinn leitar eftir þeim björgum sem að gagni geta komið til stuðnings nemendum og fjölskyldum þeirra. Samstarf er á milli Víðistaðaskóla og leikskólans Víðivalla. Deildarstjórar skólahóp</w:t>
      </w:r>
      <w:r w:rsidR="00A623D5">
        <w:rPr>
          <w:rFonts w:ascii="Gill Sans MT" w:hAnsi="Gill Sans MT"/>
          <w:szCs w:val="24"/>
        </w:rPr>
        <w:t>s</w:t>
      </w:r>
      <w:r w:rsidRPr="004614AD">
        <w:rPr>
          <w:rFonts w:ascii="Gill Sans MT" w:hAnsi="Gill Sans MT"/>
          <w:szCs w:val="24"/>
        </w:rPr>
        <w:t xml:space="preserve"> í leikskólanum hitta kennara 1. bekkja ásamt </w:t>
      </w:r>
      <w:r w:rsidR="00A623D5">
        <w:rPr>
          <w:rFonts w:ascii="Gill Sans MT" w:hAnsi="Gill Sans MT"/>
          <w:szCs w:val="24"/>
        </w:rPr>
        <w:t>deildarstjóra</w:t>
      </w:r>
      <w:r w:rsidRPr="004614AD">
        <w:rPr>
          <w:rFonts w:ascii="Gill Sans MT" w:hAnsi="Gill Sans MT"/>
          <w:szCs w:val="24"/>
        </w:rPr>
        <w:t xml:space="preserve"> grunnskólans og skipuleggja samstarf vetrarins. Þessir nemendahópar hittast nokkrum sinnum yfir árið. Nemendum leikskólans er boðið að koma og leika á skólalóðinni, koma inn í bekki, mæta á skemmtanir, nota sérgreinastofu í grunnskólanum svo eitthvað sé nefnt. Einnig er nemendum 1. bekkja boðið að koma og leika í leikskólanum. Samstarfið hefur verið farsælt og </w:t>
      </w:r>
      <w:r w:rsidR="00A623D5">
        <w:rPr>
          <w:rFonts w:ascii="Gill Sans MT" w:hAnsi="Gill Sans MT"/>
          <w:szCs w:val="24"/>
        </w:rPr>
        <w:t>er stefnt</w:t>
      </w:r>
      <w:r w:rsidRPr="004614AD">
        <w:rPr>
          <w:rFonts w:ascii="Gill Sans MT" w:hAnsi="Gill Sans MT"/>
          <w:szCs w:val="24"/>
        </w:rPr>
        <w:t xml:space="preserve"> að því að efla það í framtíðinni.  Víðistaðaskóli er einnig aðili að samstarfi við framhaldsskólana í bænum. Boðið er upp á framhaldsáfanga í samstarfi við </w:t>
      </w:r>
      <w:proofErr w:type="spellStart"/>
      <w:r w:rsidRPr="004614AD">
        <w:rPr>
          <w:rFonts w:ascii="Gill Sans MT" w:hAnsi="Gill Sans MT"/>
          <w:szCs w:val="24"/>
        </w:rPr>
        <w:t>Flensborg</w:t>
      </w:r>
      <w:proofErr w:type="spellEnd"/>
      <w:r w:rsidRPr="004614AD">
        <w:rPr>
          <w:rFonts w:ascii="Gill Sans MT" w:hAnsi="Gill Sans MT"/>
          <w:szCs w:val="24"/>
        </w:rPr>
        <w:t xml:space="preserve"> og fleiri skóla, einnig er samstarf við </w:t>
      </w:r>
      <w:r w:rsidR="00F52196">
        <w:rPr>
          <w:rFonts w:ascii="Gill Sans MT" w:hAnsi="Gill Sans MT"/>
          <w:szCs w:val="24"/>
        </w:rPr>
        <w:t>Tækniskólann</w:t>
      </w:r>
      <w:r w:rsidRPr="004614AD">
        <w:rPr>
          <w:rFonts w:ascii="Gill Sans MT" w:hAnsi="Gill Sans MT"/>
          <w:szCs w:val="24"/>
        </w:rPr>
        <w:t xml:space="preserve"> í Hafnarfirði varðandi valgreinar í unglingadeild.  </w:t>
      </w:r>
    </w:p>
    <w:p w14:paraId="5325BA5A" w14:textId="77777777" w:rsidR="005B7DAC" w:rsidRPr="004614AD" w:rsidRDefault="005B7DAC" w:rsidP="005B7DAC">
      <w:pPr>
        <w:spacing w:after="0" w:line="240" w:lineRule="auto"/>
        <w:ind w:left="284"/>
        <w:rPr>
          <w:rFonts w:ascii="Gill Sans MT" w:hAnsi="Gill Sans MT" w:cs="Times New Roman"/>
          <w:szCs w:val="24"/>
        </w:rPr>
      </w:pPr>
    </w:p>
    <w:p w14:paraId="5325BA5B" w14:textId="77777777" w:rsidR="005B7DAC" w:rsidRPr="004614AD" w:rsidRDefault="005B7DAC" w:rsidP="005B7DAC">
      <w:pPr>
        <w:spacing w:after="0" w:line="240" w:lineRule="auto"/>
        <w:ind w:left="284"/>
        <w:rPr>
          <w:rFonts w:ascii="Gill Sans MT" w:hAnsi="Gill Sans MT" w:cs="Times New Roman"/>
          <w:b/>
          <w:szCs w:val="24"/>
        </w:rPr>
      </w:pPr>
      <w:r w:rsidRPr="004614AD">
        <w:rPr>
          <w:rFonts w:ascii="Gill Sans MT" w:hAnsi="Gill Sans MT" w:cs="Times New Roman"/>
          <w:b/>
          <w:szCs w:val="24"/>
        </w:rPr>
        <w:t>e. Aðrar áherslur</w:t>
      </w:r>
    </w:p>
    <w:p w14:paraId="5325BA5C" w14:textId="77777777" w:rsidR="005B7DAC" w:rsidRPr="004614AD" w:rsidRDefault="005B7DAC" w:rsidP="005B7DAC">
      <w:pPr>
        <w:spacing w:after="0" w:line="240" w:lineRule="auto"/>
        <w:ind w:left="284"/>
        <w:rPr>
          <w:rFonts w:ascii="Gill Sans MT" w:hAnsi="Gill Sans MT" w:cs="Times New Roman"/>
          <w:sz w:val="20"/>
          <w:szCs w:val="24"/>
        </w:rPr>
      </w:pPr>
    </w:p>
    <w:p w14:paraId="5325BA5D" w14:textId="77777777" w:rsidR="005B7DAC" w:rsidRPr="004614AD" w:rsidRDefault="005B7DAC" w:rsidP="005B7DAC">
      <w:pPr>
        <w:spacing w:after="0" w:line="240" w:lineRule="auto"/>
        <w:ind w:left="1418" w:hanging="1134"/>
        <w:rPr>
          <w:rFonts w:ascii="Gill Sans MT" w:hAnsi="Gill Sans MT" w:cs="Times New Roman"/>
          <w:szCs w:val="24"/>
        </w:rPr>
      </w:pPr>
      <w:r w:rsidRPr="004614AD">
        <w:rPr>
          <w:rFonts w:ascii="Gill Sans MT" w:hAnsi="Gill Sans MT" w:cs="Times New Roman"/>
          <w:b/>
          <w:szCs w:val="24"/>
        </w:rPr>
        <w:t>Tilgangur</w:t>
      </w:r>
      <w:r w:rsidRPr="004614AD">
        <w:rPr>
          <w:rFonts w:ascii="Gill Sans MT" w:hAnsi="Gill Sans MT" w:cs="Times New Roman"/>
          <w:szCs w:val="24"/>
        </w:rPr>
        <w:t xml:space="preserve">: </w:t>
      </w:r>
      <w:r w:rsidRPr="004614AD">
        <w:rPr>
          <w:rFonts w:ascii="Gill Sans MT" w:hAnsi="Gill Sans MT" w:cs="Times New Roman"/>
          <w:i/>
          <w:szCs w:val="24"/>
        </w:rPr>
        <w:t xml:space="preserve">að bjóða nemendum upp á að læra á hljóðfæri í skólanum. </w:t>
      </w:r>
    </w:p>
    <w:p w14:paraId="5325BA5E" w14:textId="77777777" w:rsidR="00574B9A" w:rsidRPr="00753DFF" w:rsidRDefault="00574B9A" w:rsidP="00574B9A">
      <w:pPr>
        <w:spacing w:after="0" w:line="240" w:lineRule="auto"/>
        <w:rPr>
          <w:rFonts w:ascii="Gill Sans MT" w:hAnsi="Gill Sans MT" w:cs="Times New Roman"/>
          <w:szCs w:val="24"/>
        </w:rPr>
      </w:pPr>
    </w:p>
    <w:p w14:paraId="5325BA5F" w14:textId="77777777" w:rsidR="00574B9A" w:rsidRPr="00D05BA7" w:rsidRDefault="00574B9A" w:rsidP="00574B9A">
      <w:pPr>
        <w:spacing w:after="0" w:line="240" w:lineRule="auto"/>
        <w:ind w:left="284"/>
        <w:rPr>
          <w:rFonts w:ascii="Gill Sans MT" w:hAnsi="Gill Sans MT" w:cs="Times New Roman"/>
          <w:szCs w:val="24"/>
          <w:u w:val="single"/>
        </w:rPr>
      </w:pPr>
      <w:r w:rsidRPr="00D05BA7">
        <w:rPr>
          <w:rFonts w:ascii="Gill Sans MT" w:hAnsi="Gill Sans MT" w:cs="Times New Roman"/>
          <w:szCs w:val="24"/>
          <w:u w:val="single"/>
        </w:rPr>
        <w:t>Skólinn markar  sér eftirfarandi stefnu varðandi aðrar áherslur í menntastefnu skólans sem skal vera ríkjandi í öllu skólastarfinu eftir því sem sérstaða hans gefur tilefni til:</w:t>
      </w:r>
    </w:p>
    <w:p w14:paraId="5325BA60" w14:textId="0B9E3191" w:rsidR="00574B9A" w:rsidRPr="00E22922" w:rsidRDefault="00574B9A" w:rsidP="00423E28">
      <w:pPr>
        <w:pStyle w:val="ListParagraph"/>
        <w:numPr>
          <w:ilvl w:val="0"/>
          <w:numId w:val="26"/>
        </w:numPr>
        <w:spacing w:after="0" w:line="240" w:lineRule="auto"/>
        <w:jc w:val="both"/>
        <w:rPr>
          <w:rFonts w:ascii="Gill Sans MT" w:hAnsi="Gill Sans MT" w:cs="Times New Roman"/>
          <w:i/>
          <w:szCs w:val="24"/>
        </w:rPr>
      </w:pPr>
      <w:r w:rsidRPr="00E22922">
        <w:rPr>
          <w:rFonts w:ascii="Gill Sans MT" w:hAnsi="Gill Sans MT" w:cs="Times New Roman"/>
          <w:i/>
          <w:szCs w:val="24"/>
        </w:rPr>
        <w:t xml:space="preserve">Að gefa nemendum kost á að </w:t>
      </w:r>
      <w:r w:rsidR="00CB7C10">
        <w:rPr>
          <w:rFonts w:ascii="Gill Sans MT" w:hAnsi="Gill Sans MT" w:cs="Times New Roman"/>
          <w:i/>
          <w:szCs w:val="24"/>
        </w:rPr>
        <w:t xml:space="preserve">læra á hljóðfæri </w:t>
      </w:r>
      <w:r w:rsidR="00DE2B65">
        <w:rPr>
          <w:rFonts w:ascii="Gill Sans MT" w:hAnsi="Gill Sans MT" w:cs="Times New Roman"/>
          <w:i/>
          <w:szCs w:val="24"/>
        </w:rPr>
        <w:t>hjá Tónlistarskóla Hafnarfjarðar í skólanum</w:t>
      </w:r>
    </w:p>
    <w:p w14:paraId="5325BA61" w14:textId="77777777" w:rsidR="00574B9A" w:rsidRPr="00E22922" w:rsidRDefault="00574B9A" w:rsidP="00423E28">
      <w:pPr>
        <w:pStyle w:val="ListParagraph"/>
        <w:numPr>
          <w:ilvl w:val="0"/>
          <w:numId w:val="26"/>
        </w:numPr>
        <w:spacing w:after="0" w:line="240" w:lineRule="auto"/>
        <w:jc w:val="both"/>
        <w:rPr>
          <w:rFonts w:ascii="Gill Sans MT" w:hAnsi="Gill Sans MT" w:cs="Times New Roman"/>
          <w:i/>
          <w:szCs w:val="24"/>
        </w:rPr>
      </w:pPr>
      <w:r w:rsidRPr="00E22922">
        <w:rPr>
          <w:rFonts w:ascii="Gill Sans MT" w:hAnsi="Gill Sans MT" w:cs="Times New Roman"/>
          <w:i/>
          <w:szCs w:val="24"/>
        </w:rPr>
        <w:t>Að gefa nemendum kost á að læra á hljóðfæri í skólanum</w:t>
      </w:r>
    </w:p>
    <w:p w14:paraId="5325BA62" w14:textId="77777777" w:rsidR="00574B9A" w:rsidRPr="00E22922" w:rsidRDefault="00574B9A" w:rsidP="00423E28">
      <w:pPr>
        <w:pStyle w:val="ListParagraph"/>
        <w:numPr>
          <w:ilvl w:val="0"/>
          <w:numId w:val="26"/>
        </w:numPr>
        <w:spacing w:after="0" w:line="240" w:lineRule="auto"/>
        <w:jc w:val="both"/>
        <w:rPr>
          <w:rFonts w:ascii="Gill Sans MT" w:hAnsi="Gill Sans MT" w:cs="Times New Roman"/>
          <w:i/>
          <w:szCs w:val="24"/>
        </w:rPr>
      </w:pPr>
      <w:r w:rsidRPr="00E22922">
        <w:rPr>
          <w:rFonts w:ascii="Gill Sans MT" w:hAnsi="Gill Sans MT" w:cs="Times New Roman"/>
          <w:i/>
          <w:szCs w:val="24"/>
        </w:rPr>
        <w:t>Að koma fram og spila ein eða með hljómsveit</w:t>
      </w:r>
    </w:p>
    <w:p w14:paraId="5325BA63" w14:textId="77777777" w:rsidR="00574B9A" w:rsidRPr="00E22922" w:rsidRDefault="00574B9A" w:rsidP="00574B9A">
      <w:pPr>
        <w:spacing w:after="0" w:line="240" w:lineRule="auto"/>
        <w:ind w:left="284"/>
        <w:rPr>
          <w:rFonts w:ascii="Gill Sans MT" w:hAnsi="Gill Sans MT" w:cs="Times New Roman"/>
          <w:szCs w:val="24"/>
          <w:highlight w:val="yellow"/>
        </w:rPr>
      </w:pPr>
    </w:p>
    <w:p w14:paraId="5325BA64" w14:textId="77777777" w:rsidR="00574B9A" w:rsidRPr="00E22922" w:rsidRDefault="00574B9A" w:rsidP="00574B9A">
      <w:pPr>
        <w:spacing w:after="0" w:line="240" w:lineRule="auto"/>
        <w:ind w:left="284"/>
        <w:rPr>
          <w:rFonts w:ascii="Gill Sans MT" w:hAnsi="Gill Sans MT" w:cs="Times New Roman"/>
          <w:szCs w:val="24"/>
          <w:highlight w:val="yellow"/>
        </w:rPr>
      </w:pPr>
    </w:p>
    <w:p w14:paraId="5325BA65" w14:textId="77777777" w:rsidR="00574B9A" w:rsidRPr="00E22922" w:rsidRDefault="00574B9A" w:rsidP="00574B9A">
      <w:pPr>
        <w:spacing w:after="0" w:line="240" w:lineRule="auto"/>
        <w:ind w:left="426"/>
        <w:rPr>
          <w:rFonts w:ascii="Gill Sans MT" w:hAnsi="Gill Sans MT" w:cs="Times New Roman"/>
          <w:szCs w:val="24"/>
        </w:rPr>
      </w:pPr>
      <w:r w:rsidRPr="00E22922">
        <w:rPr>
          <w:rFonts w:ascii="Gill Sans MT" w:hAnsi="Gill Sans MT" w:cs="Times New Roman"/>
          <w:szCs w:val="24"/>
        </w:rPr>
        <w:t>Skólinn setur sér eftirfarandi markmið um viðfangsefnið:</w:t>
      </w:r>
    </w:p>
    <w:p w14:paraId="5325BA66" w14:textId="7A37B927" w:rsidR="00574B9A" w:rsidRPr="00E22922" w:rsidRDefault="00574B9A" w:rsidP="00423E28">
      <w:pPr>
        <w:pStyle w:val="ListParagraph"/>
        <w:numPr>
          <w:ilvl w:val="0"/>
          <w:numId w:val="24"/>
        </w:numPr>
        <w:spacing w:after="0" w:line="240" w:lineRule="auto"/>
        <w:ind w:left="1134"/>
        <w:jc w:val="both"/>
        <w:rPr>
          <w:rFonts w:ascii="Gill Sans MT" w:hAnsi="Gill Sans MT" w:cs="Times New Roman"/>
          <w:i/>
          <w:szCs w:val="24"/>
        </w:rPr>
      </w:pPr>
      <w:r w:rsidRPr="00E22922">
        <w:rPr>
          <w:rFonts w:ascii="Gill Sans MT" w:hAnsi="Gill Sans MT" w:cs="Times New Roman"/>
          <w:i/>
          <w:szCs w:val="24"/>
        </w:rPr>
        <w:t>Að nemendum sé gefinn kostur á að taka þátt í tónlistarnámi</w:t>
      </w:r>
      <w:r w:rsidR="00DE2B65">
        <w:rPr>
          <w:rFonts w:ascii="Gill Sans MT" w:hAnsi="Gill Sans MT" w:cs="Times New Roman"/>
          <w:i/>
          <w:szCs w:val="24"/>
        </w:rPr>
        <w:t xml:space="preserve"> </w:t>
      </w:r>
      <w:r w:rsidR="00640DB4">
        <w:rPr>
          <w:rFonts w:ascii="Gill Sans MT" w:hAnsi="Gill Sans MT" w:cs="Times New Roman"/>
          <w:i/>
          <w:szCs w:val="24"/>
        </w:rPr>
        <w:t>í</w:t>
      </w:r>
      <w:r w:rsidRPr="00E22922">
        <w:rPr>
          <w:rFonts w:ascii="Gill Sans MT" w:hAnsi="Gill Sans MT" w:cs="Times New Roman"/>
          <w:i/>
          <w:szCs w:val="24"/>
        </w:rPr>
        <w:t xml:space="preserve"> </w:t>
      </w:r>
      <w:r w:rsidR="00640DB4">
        <w:rPr>
          <w:rFonts w:ascii="Gill Sans MT" w:hAnsi="Gill Sans MT" w:cs="Times New Roman"/>
          <w:i/>
          <w:szCs w:val="24"/>
        </w:rPr>
        <w:t xml:space="preserve">Tónlistarskóla Hafnarfjarðar en kennslan fer fram í </w:t>
      </w:r>
      <w:r w:rsidRPr="00E22922">
        <w:rPr>
          <w:rFonts w:ascii="Gill Sans MT" w:hAnsi="Gill Sans MT" w:cs="Times New Roman"/>
          <w:i/>
          <w:szCs w:val="24"/>
        </w:rPr>
        <w:t>skólan</w:t>
      </w:r>
      <w:r w:rsidR="00640DB4">
        <w:rPr>
          <w:rFonts w:ascii="Gill Sans MT" w:hAnsi="Gill Sans MT" w:cs="Times New Roman"/>
          <w:i/>
          <w:szCs w:val="24"/>
        </w:rPr>
        <w:t>um</w:t>
      </w:r>
    </w:p>
    <w:p w14:paraId="5325BA67" w14:textId="77777777" w:rsidR="008363DD" w:rsidRPr="004614AD" w:rsidRDefault="008363DD" w:rsidP="008363DD">
      <w:pPr>
        <w:spacing w:after="0" w:line="240" w:lineRule="auto"/>
        <w:ind w:left="284"/>
        <w:rPr>
          <w:rFonts w:ascii="Gill Sans MT" w:hAnsi="Gill Sans MT" w:cs="Times New Roman"/>
          <w:szCs w:val="24"/>
        </w:rPr>
      </w:pPr>
    </w:p>
    <w:p w14:paraId="5325BA68" w14:textId="77777777" w:rsidR="00114502" w:rsidRDefault="00114502" w:rsidP="007F788E">
      <w:pPr>
        <w:spacing w:after="0" w:line="240" w:lineRule="auto"/>
        <w:rPr>
          <w:rFonts w:ascii="Gill Sans MT" w:hAnsi="Gill Sans MT"/>
          <w:sz w:val="24"/>
        </w:rPr>
      </w:pPr>
    </w:p>
    <w:p w14:paraId="5325BA69" w14:textId="77777777" w:rsidR="00423E28" w:rsidRDefault="00423E28" w:rsidP="007F788E">
      <w:pPr>
        <w:spacing w:after="0" w:line="240" w:lineRule="auto"/>
        <w:rPr>
          <w:rFonts w:ascii="Gill Sans MT" w:hAnsi="Gill Sans MT"/>
          <w:sz w:val="24"/>
        </w:rPr>
      </w:pPr>
    </w:p>
    <w:p w14:paraId="5325BA6A" w14:textId="77777777" w:rsidR="00423E28" w:rsidRDefault="00423E28" w:rsidP="007F788E">
      <w:pPr>
        <w:spacing w:after="0" w:line="240" w:lineRule="auto"/>
        <w:rPr>
          <w:rFonts w:ascii="Gill Sans MT" w:hAnsi="Gill Sans MT"/>
          <w:sz w:val="24"/>
        </w:rPr>
      </w:pPr>
    </w:p>
    <w:p w14:paraId="5325BA6B" w14:textId="77777777" w:rsidR="00423E28" w:rsidRDefault="00423E28" w:rsidP="007F788E">
      <w:pPr>
        <w:spacing w:after="0" w:line="240" w:lineRule="auto"/>
        <w:rPr>
          <w:rFonts w:ascii="Gill Sans MT" w:hAnsi="Gill Sans MT"/>
          <w:sz w:val="24"/>
        </w:rPr>
      </w:pPr>
    </w:p>
    <w:p w14:paraId="5325BA6C" w14:textId="77777777" w:rsidR="00423E28" w:rsidRDefault="00423E28" w:rsidP="007F788E">
      <w:pPr>
        <w:spacing w:after="0" w:line="240" w:lineRule="auto"/>
        <w:rPr>
          <w:rFonts w:ascii="Gill Sans MT" w:hAnsi="Gill Sans MT"/>
          <w:sz w:val="24"/>
        </w:rPr>
      </w:pPr>
    </w:p>
    <w:p w14:paraId="5325BA6D" w14:textId="77777777" w:rsidR="00423E28" w:rsidRDefault="00423E28" w:rsidP="007F788E">
      <w:pPr>
        <w:spacing w:after="0" w:line="240" w:lineRule="auto"/>
        <w:rPr>
          <w:rFonts w:ascii="Gill Sans MT" w:hAnsi="Gill Sans MT"/>
          <w:sz w:val="24"/>
        </w:rPr>
      </w:pPr>
    </w:p>
    <w:p w14:paraId="5325BA6E" w14:textId="77777777" w:rsidR="00423E28" w:rsidRDefault="00423E28" w:rsidP="007F788E">
      <w:pPr>
        <w:spacing w:after="0" w:line="240" w:lineRule="auto"/>
        <w:rPr>
          <w:rFonts w:ascii="Gill Sans MT" w:hAnsi="Gill Sans MT"/>
          <w:sz w:val="24"/>
        </w:rPr>
      </w:pPr>
    </w:p>
    <w:p w14:paraId="5325BA6F" w14:textId="77777777" w:rsidR="00423E28" w:rsidRDefault="00423E28" w:rsidP="007F788E">
      <w:pPr>
        <w:spacing w:after="0" w:line="240" w:lineRule="auto"/>
        <w:rPr>
          <w:rFonts w:ascii="Gill Sans MT" w:hAnsi="Gill Sans MT"/>
          <w:sz w:val="24"/>
        </w:rPr>
      </w:pPr>
    </w:p>
    <w:p w14:paraId="5325BA70" w14:textId="77777777" w:rsidR="00423E28" w:rsidRDefault="00423E28" w:rsidP="007F788E">
      <w:pPr>
        <w:spacing w:after="0" w:line="240" w:lineRule="auto"/>
        <w:rPr>
          <w:rFonts w:ascii="Gill Sans MT" w:hAnsi="Gill Sans MT"/>
          <w:sz w:val="24"/>
        </w:rPr>
      </w:pPr>
    </w:p>
    <w:p w14:paraId="5325BA71" w14:textId="77777777" w:rsidR="00423E28" w:rsidRDefault="00423E28" w:rsidP="007F788E">
      <w:pPr>
        <w:spacing w:after="0" w:line="240" w:lineRule="auto"/>
        <w:rPr>
          <w:rFonts w:ascii="Gill Sans MT" w:hAnsi="Gill Sans MT"/>
          <w:sz w:val="24"/>
        </w:rPr>
      </w:pPr>
    </w:p>
    <w:p w14:paraId="5325BA72" w14:textId="77777777" w:rsidR="00423E28" w:rsidRDefault="00423E28" w:rsidP="007F788E">
      <w:pPr>
        <w:spacing w:after="0" w:line="240" w:lineRule="auto"/>
        <w:rPr>
          <w:rFonts w:ascii="Gill Sans MT" w:hAnsi="Gill Sans MT"/>
          <w:sz w:val="24"/>
        </w:rPr>
      </w:pPr>
    </w:p>
    <w:p w14:paraId="5325BA73" w14:textId="77777777" w:rsidR="00423E28" w:rsidRDefault="00423E28" w:rsidP="007F788E">
      <w:pPr>
        <w:spacing w:after="0" w:line="240" w:lineRule="auto"/>
        <w:rPr>
          <w:rFonts w:ascii="Gill Sans MT" w:hAnsi="Gill Sans MT"/>
          <w:sz w:val="24"/>
        </w:rPr>
      </w:pPr>
    </w:p>
    <w:p w14:paraId="5325BA74" w14:textId="77777777" w:rsidR="00423E28" w:rsidRDefault="00423E28" w:rsidP="007F788E">
      <w:pPr>
        <w:spacing w:after="0" w:line="240" w:lineRule="auto"/>
        <w:rPr>
          <w:rFonts w:ascii="Gill Sans MT" w:hAnsi="Gill Sans MT"/>
          <w:sz w:val="24"/>
        </w:rPr>
      </w:pPr>
    </w:p>
    <w:p w14:paraId="5325BA75" w14:textId="77777777" w:rsidR="00423E28" w:rsidRDefault="00423E28" w:rsidP="007F788E">
      <w:pPr>
        <w:spacing w:after="0" w:line="240" w:lineRule="auto"/>
        <w:rPr>
          <w:rFonts w:ascii="Gill Sans MT" w:hAnsi="Gill Sans MT"/>
          <w:sz w:val="24"/>
        </w:rPr>
      </w:pPr>
    </w:p>
    <w:p w14:paraId="5325BA76" w14:textId="77777777" w:rsidR="00423E28" w:rsidRDefault="00423E28" w:rsidP="007F788E">
      <w:pPr>
        <w:spacing w:after="0" w:line="240" w:lineRule="auto"/>
        <w:rPr>
          <w:rFonts w:ascii="Gill Sans MT" w:hAnsi="Gill Sans MT"/>
          <w:sz w:val="24"/>
        </w:rPr>
      </w:pPr>
    </w:p>
    <w:p w14:paraId="5325BA77" w14:textId="77777777" w:rsidR="00423E28" w:rsidRDefault="00423E28" w:rsidP="007F788E">
      <w:pPr>
        <w:spacing w:after="0" w:line="240" w:lineRule="auto"/>
        <w:rPr>
          <w:rFonts w:ascii="Gill Sans MT" w:hAnsi="Gill Sans MT"/>
          <w:sz w:val="24"/>
        </w:rPr>
      </w:pPr>
    </w:p>
    <w:p w14:paraId="5325BA78" w14:textId="77777777" w:rsidR="00423E28" w:rsidRDefault="00423E28" w:rsidP="007F788E">
      <w:pPr>
        <w:spacing w:after="0" w:line="240" w:lineRule="auto"/>
        <w:rPr>
          <w:rFonts w:ascii="Gill Sans MT" w:hAnsi="Gill Sans MT"/>
          <w:sz w:val="24"/>
        </w:rPr>
      </w:pPr>
    </w:p>
    <w:p w14:paraId="5325BA79" w14:textId="77777777" w:rsidR="00423E28" w:rsidRDefault="00423E28" w:rsidP="007F788E">
      <w:pPr>
        <w:spacing w:after="0" w:line="240" w:lineRule="auto"/>
        <w:rPr>
          <w:rFonts w:ascii="Gill Sans MT" w:hAnsi="Gill Sans MT"/>
          <w:sz w:val="24"/>
        </w:rPr>
      </w:pPr>
    </w:p>
    <w:p w14:paraId="5325BA7A" w14:textId="77777777" w:rsidR="00423E28" w:rsidRDefault="00423E28" w:rsidP="007F788E">
      <w:pPr>
        <w:spacing w:after="0" w:line="240" w:lineRule="auto"/>
        <w:rPr>
          <w:rFonts w:ascii="Gill Sans MT" w:hAnsi="Gill Sans MT"/>
          <w:sz w:val="24"/>
        </w:rPr>
      </w:pPr>
    </w:p>
    <w:p w14:paraId="5325BA7B" w14:textId="77777777" w:rsidR="00423E28" w:rsidRDefault="00423E28" w:rsidP="007F788E">
      <w:pPr>
        <w:spacing w:after="0" w:line="240" w:lineRule="auto"/>
        <w:rPr>
          <w:rFonts w:ascii="Gill Sans MT" w:hAnsi="Gill Sans MT"/>
          <w:sz w:val="24"/>
        </w:rPr>
      </w:pPr>
    </w:p>
    <w:p w14:paraId="5325BA7C" w14:textId="77777777" w:rsidR="00423E28" w:rsidRDefault="00423E28" w:rsidP="007F788E">
      <w:pPr>
        <w:spacing w:after="0" w:line="240" w:lineRule="auto"/>
        <w:rPr>
          <w:rFonts w:ascii="Gill Sans MT" w:hAnsi="Gill Sans MT"/>
          <w:sz w:val="24"/>
        </w:rPr>
      </w:pPr>
    </w:p>
    <w:p w14:paraId="5325BA7D" w14:textId="77777777" w:rsidR="00423E28" w:rsidRPr="00704EF2" w:rsidRDefault="00423E28" w:rsidP="00423E28">
      <w:pPr>
        <w:pStyle w:val="Heading2"/>
        <w:rPr>
          <w:sz w:val="28"/>
          <w:szCs w:val="28"/>
        </w:rPr>
      </w:pPr>
      <w:bookmarkStart w:id="5" w:name="_Toc436745128"/>
      <w:bookmarkStart w:id="6" w:name="_Toc535255521"/>
      <w:r w:rsidRPr="00704EF2">
        <w:rPr>
          <w:sz w:val="28"/>
          <w:szCs w:val="28"/>
        </w:rPr>
        <w:t>VIÐAUKI: Kynning skólanámskrár og viðmið fyrir grunnskóla Hafnarfjarðar</w:t>
      </w:r>
      <w:bookmarkEnd w:id="5"/>
      <w:bookmarkEnd w:id="6"/>
    </w:p>
    <w:p w14:paraId="5325BA7E" w14:textId="77777777" w:rsidR="00423E28" w:rsidRPr="0045072E" w:rsidRDefault="00423E28" w:rsidP="00423E28">
      <w:pPr>
        <w:spacing w:after="0" w:line="240" w:lineRule="auto"/>
        <w:rPr>
          <w:rFonts w:ascii="Gill Sans MT" w:hAnsi="Gill Sans MT"/>
          <w:b/>
          <w:sz w:val="28"/>
        </w:rPr>
      </w:pPr>
    </w:p>
    <w:p w14:paraId="5325BA7F" w14:textId="77777777" w:rsidR="00423E28" w:rsidRPr="0045072E" w:rsidRDefault="00423E28" w:rsidP="00423E28">
      <w:pPr>
        <w:spacing w:after="0" w:line="240" w:lineRule="auto"/>
        <w:jc w:val="both"/>
        <w:rPr>
          <w:rFonts w:ascii="Gill Sans MT" w:hAnsi="Gill Sans MT"/>
          <w:sz w:val="24"/>
        </w:rPr>
      </w:pPr>
      <w:r w:rsidRPr="0045072E">
        <w:rPr>
          <w:rFonts w:ascii="Gill Sans MT" w:hAnsi="Gill Sans MT"/>
          <w:sz w:val="24"/>
        </w:rPr>
        <w:t xml:space="preserve">Hlutverk þessa viðauka er að kynna og útskýra hlutverk skólanámskrár fyrir skólasamfélaginu í Hafnarfirði. Sömuleiðis er honum ætlað að kynna viðmið bæjarins um það hvernig einstaka námssvið og námsgreinar eru kynnt í skólanámskrá til að þau uppfylli gæði. </w:t>
      </w:r>
    </w:p>
    <w:p w14:paraId="5325BA80" w14:textId="77777777" w:rsidR="00423E28" w:rsidRPr="0045072E" w:rsidRDefault="00423E28" w:rsidP="00423E28">
      <w:pPr>
        <w:spacing w:after="0" w:line="240" w:lineRule="auto"/>
        <w:rPr>
          <w:rFonts w:ascii="Gill Sans MT" w:hAnsi="Gill Sans MT"/>
          <w:sz w:val="24"/>
        </w:rPr>
      </w:pPr>
    </w:p>
    <w:p w14:paraId="5325BA81" w14:textId="77777777" w:rsidR="00423E28" w:rsidRPr="0045072E" w:rsidRDefault="00423E28" w:rsidP="00423E28">
      <w:pPr>
        <w:spacing w:after="0"/>
        <w:jc w:val="both"/>
        <w:rPr>
          <w:rFonts w:ascii="Gill Sans MT" w:hAnsi="Gill Sans MT"/>
        </w:rPr>
      </w:pPr>
      <w:r w:rsidRPr="0045072E">
        <w:rPr>
          <w:rFonts w:ascii="Gill Sans MT" w:hAnsi="Gill Sans MT"/>
        </w:rPr>
        <w:t>Viðaukinn skiptist í sjö hluta:</w:t>
      </w:r>
    </w:p>
    <w:p w14:paraId="5325BA82" w14:textId="77777777" w:rsidR="00423E28" w:rsidRPr="0045072E" w:rsidRDefault="00423E28" w:rsidP="00423E28">
      <w:pPr>
        <w:tabs>
          <w:tab w:val="left" w:pos="426"/>
          <w:tab w:val="left" w:pos="851"/>
          <w:tab w:val="left" w:pos="8505"/>
        </w:tabs>
        <w:spacing w:after="0" w:line="240" w:lineRule="auto"/>
        <w:ind w:left="567"/>
        <w:rPr>
          <w:rFonts w:ascii="Gill Sans MT" w:hAnsi="Gill Sans MT"/>
        </w:rPr>
      </w:pPr>
      <w:r w:rsidRPr="0045072E">
        <w:rPr>
          <w:rFonts w:ascii="Gill Sans MT" w:hAnsi="Gill Sans MT"/>
        </w:rPr>
        <w:t>A. Skólanámskrá og viðmið</w:t>
      </w:r>
      <w:r w:rsidRPr="0045072E">
        <w:rPr>
          <w:rFonts w:ascii="Gill Sans MT" w:hAnsi="Gill Sans MT"/>
        </w:rPr>
        <w:tab/>
      </w:r>
    </w:p>
    <w:p w14:paraId="5325BA83" w14:textId="77777777" w:rsidR="00423E28" w:rsidRPr="0045072E" w:rsidRDefault="00423E28" w:rsidP="00423E28">
      <w:pPr>
        <w:tabs>
          <w:tab w:val="left" w:pos="426"/>
          <w:tab w:val="left" w:pos="851"/>
          <w:tab w:val="left" w:pos="8505"/>
        </w:tabs>
        <w:spacing w:after="0" w:line="240" w:lineRule="auto"/>
        <w:ind w:left="567"/>
        <w:rPr>
          <w:rFonts w:ascii="Gill Sans MT" w:hAnsi="Gill Sans MT"/>
        </w:rPr>
      </w:pPr>
      <w:r w:rsidRPr="0045072E">
        <w:rPr>
          <w:rFonts w:ascii="Gill Sans MT" w:hAnsi="Gill Sans MT"/>
        </w:rPr>
        <w:t>B. Viðmiðunarstundaskrá og viðmið</w:t>
      </w:r>
      <w:r w:rsidRPr="0045072E">
        <w:rPr>
          <w:rFonts w:ascii="Gill Sans MT" w:hAnsi="Gill Sans MT"/>
        </w:rPr>
        <w:tab/>
      </w:r>
    </w:p>
    <w:p w14:paraId="5325BA84" w14:textId="77777777" w:rsidR="00423E28" w:rsidRPr="0045072E" w:rsidRDefault="00423E28" w:rsidP="00423E28">
      <w:pPr>
        <w:tabs>
          <w:tab w:val="left" w:pos="426"/>
          <w:tab w:val="left" w:pos="851"/>
          <w:tab w:val="left" w:pos="8505"/>
        </w:tabs>
        <w:spacing w:after="0" w:line="240" w:lineRule="auto"/>
        <w:ind w:left="567"/>
        <w:rPr>
          <w:rFonts w:ascii="Gill Sans MT" w:hAnsi="Gill Sans MT"/>
        </w:rPr>
      </w:pPr>
      <w:r w:rsidRPr="0045072E">
        <w:rPr>
          <w:rFonts w:ascii="Gill Sans MT" w:hAnsi="Gill Sans MT"/>
        </w:rPr>
        <w:t>C. Menntastefna skóla og viðmið</w:t>
      </w:r>
      <w:r w:rsidRPr="0045072E">
        <w:rPr>
          <w:rFonts w:ascii="Gill Sans MT" w:hAnsi="Gill Sans MT"/>
        </w:rPr>
        <w:tab/>
      </w:r>
    </w:p>
    <w:p w14:paraId="5325BA85" w14:textId="77777777" w:rsidR="00423E28" w:rsidRPr="0045072E" w:rsidRDefault="00423E28" w:rsidP="00423E28">
      <w:pPr>
        <w:tabs>
          <w:tab w:val="left" w:pos="426"/>
          <w:tab w:val="left" w:pos="851"/>
          <w:tab w:val="left" w:pos="8505"/>
        </w:tabs>
        <w:spacing w:after="0" w:line="240" w:lineRule="auto"/>
        <w:ind w:left="567"/>
        <w:rPr>
          <w:rFonts w:ascii="Gill Sans MT" w:hAnsi="Gill Sans MT"/>
        </w:rPr>
      </w:pPr>
      <w:r w:rsidRPr="0045072E">
        <w:rPr>
          <w:rFonts w:ascii="Gill Sans MT" w:hAnsi="Gill Sans MT"/>
        </w:rPr>
        <w:t>D. Grunnþættir menntunar og viðmið</w:t>
      </w:r>
      <w:r w:rsidRPr="0045072E">
        <w:rPr>
          <w:rFonts w:ascii="Gill Sans MT" w:hAnsi="Gill Sans MT"/>
        </w:rPr>
        <w:tab/>
      </w:r>
    </w:p>
    <w:p w14:paraId="5325BA86" w14:textId="77777777" w:rsidR="00423E28" w:rsidRPr="0045072E" w:rsidRDefault="00423E28" w:rsidP="00423E28">
      <w:pPr>
        <w:tabs>
          <w:tab w:val="left" w:pos="426"/>
          <w:tab w:val="left" w:pos="851"/>
          <w:tab w:val="left" w:pos="8505"/>
        </w:tabs>
        <w:spacing w:after="0" w:line="240" w:lineRule="auto"/>
        <w:ind w:left="567"/>
        <w:rPr>
          <w:rFonts w:ascii="Gill Sans MT" w:hAnsi="Gill Sans MT"/>
        </w:rPr>
      </w:pPr>
      <w:r w:rsidRPr="0045072E">
        <w:rPr>
          <w:rFonts w:ascii="Gill Sans MT" w:hAnsi="Gill Sans MT"/>
        </w:rPr>
        <w:t>E. Námssvið, námsgreinar og viðmið</w:t>
      </w:r>
      <w:r w:rsidRPr="0045072E">
        <w:rPr>
          <w:rFonts w:ascii="Gill Sans MT" w:hAnsi="Gill Sans MT"/>
        </w:rPr>
        <w:tab/>
      </w:r>
    </w:p>
    <w:p w14:paraId="5325BA87" w14:textId="77777777" w:rsidR="00423E28" w:rsidRPr="0045072E" w:rsidRDefault="00423E28" w:rsidP="00423E28">
      <w:pPr>
        <w:tabs>
          <w:tab w:val="left" w:pos="426"/>
          <w:tab w:val="left" w:pos="851"/>
          <w:tab w:val="left" w:pos="8505"/>
        </w:tabs>
        <w:spacing w:after="0" w:line="240" w:lineRule="auto"/>
        <w:ind w:left="567"/>
        <w:rPr>
          <w:rFonts w:ascii="Gill Sans MT" w:hAnsi="Gill Sans MT"/>
        </w:rPr>
      </w:pPr>
      <w:r w:rsidRPr="0045072E">
        <w:rPr>
          <w:rFonts w:ascii="Gill Sans MT" w:hAnsi="Gill Sans MT"/>
        </w:rPr>
        <w:t>F. Hæfni (námshæfni og lykilhæfni) og viðmið</w:t>
      </w:r>
      <w:r w:rsidRPr="0045072E">
        <w:rPr>
          <w:rFonts w:ascii="Gill Sans MT" w:hAnsi="Gill Sans MT"/>
        </w:rPr>
        <w:tab/>
      </w:r>
    </w:p>
    <w:p w14:paraId="5325BA88" w14:textId="77777777" w:rsidR="00423E28" w:rsidRPr="0045072E" w:rsidRDefault="00423E28" w:rsidP="00423E28">
      <w:pPr>
        <w:tabs>
          <w:tab w:val="left" w:pos="426"/>
          <w:tab w:val="left" w:pos="851"/>
          <w:tab w:val="left" w:pos="8505"/>
        </w:tabs>
        <w:spacing w:after="0" w:line="240" w:lineRule="auto"/>
        <w:ind w:left="567"/>
        <w:rPr>
          <w:rFonts w:ascii="Gill Sans MT" w:hAnsi="Gill Sans MT"/>
        </w:rPr>
      </w:pPr>
      <w:r w:rsidRPr="0045072E">
        <w:rPr>
          <w:rFonts w:ascii="Gill Sans MT" w:hAnsi="Gill Sans MT"/>
        </w:rPr>
        <w:t xml:space="preserve">G. Námsmat, </w:t>
      </w:r>
      <w:proofErr w:type="spellStart"/>
      <w:r w:rsidRPr="0045072E">
        <w:rPr>
          <w:rFonts w:ascii="Gill Sans MT" w:hAnsi="Gill Sans MT"/>
        </w:rPr>
        <w:t>matskvarðar</w:t>
      </w:r>
      <w:proofErr w:type="spellEnd"/>
      <w:r w:rsidRPr="0045072E">
        <w:rPr>
          <w:rFonts w:ascii="Gill Sans MT" w:hAnsi="Gill Sans MT"/>
        </w:rPr>
        <w:t xml:space="preserve"> og viðmið</w:t>
      </w:r>
      <w:r w:rsidRPr="0045072E">
        <w:rPr>
          <w:rFonts w:ascii="Gill Sans MT" w:hAnsi="Gill Sans MT"/>
        </w:rPr>
        <w:tab/>
      </w:r>
    </w:p>
    <w:p w14:paraId="5325BA89" w14:textId="77777777" w:rsidR="00423E28" w:rsidRPr="0045072E" w:rsidRDefault="00423E28" w:rsidP="00423E28">
      <w:pPr>
        <w:spacing w:after="0" w:line="240" w:lineRule="auto"/>
        <w:rPr>
          <w:rFonts w:ascii="Gill Sans MT" w:hAnsi="Gill Sans MT"/>
          <w:sz w:val="24"/>
        </w:rPr>
      </w:pPr>
    </w:p>
    <w:p w14:paraId="5325BA8A" w14:textId="77777777" w:rsidR="00423E28" w:rsidRPr="0045072E" w:rsidRDefault="00423E28" w:rsidP="00423E28">
      <w:pPr>
        <w:rPr>
          <w:rFonts w:ascii="Gill Sans MT" w:hAnsi="Gill Sans MT"/>
          <w:b/>
          <w:sz w:val="28"/>
        </w:rPr>
      </w:pPr>
      <w:r w:rsidRPr="0045072E">
        <w:rPr>
          <w:rFonts w:ascii="Gill Sans MT" w:hAnsi="Gill Sans MT"/>
          <w:b/>
          <w:sz w:val="28"/>
        </w:rPr>
        <w:br w:type="page"/>
      </w:r>
    </w:p>
    <w:p w14:paraId="5325BA8B" w14:textId="77777777" w:rsidR="00423E28" w:rsidRPr="00704EF2" w:rsidRDefault="00423E28" w:rsidP="00423E28">
      <w:pPr>
        <w:pStyle w:val="Heading3"/>
        <w:rPr>
          <w:sz w:val="28"/>
          <w:szCs w:val="28"/>
        </w:rPr>
      </w:pPr>
      <w:bookmarkStart w:id="7" w:name="_Toc436745129"/>
      <w:bookmarkStart w:id="8" w:name="_Toc535255522"/>
      <w:r w:rsidRPr="00704EF2">
        <w:rPr>
          <w:sz w:val="28"/>
          <w:szCs w:val="28"/>
        </w:rPr>
        <w:lastRenderedPageBreak/>
        <w:t>Viðauki A: Skólanámskrá og viðmið</w:t>
      </w:r>
      <w:bookmarkEnd w:id="7"/>
      <w:bookmarkEnd w:id="8"/>
    </w:p>
    <w:p w14:paraId="5325BA8C" w14:textId="77777777" w:rsidR="00423E28" w:rsidRPr="0045072E" w:rsidRDefault="00423E28" w:rsidP="00423E28">
      <w:pPr>
        <w:spacing w:after="0" w:line="240" w:lineRule="auto"/>
        <w:rPr>
          <w:rFonts w:ascii="Gill Sans MT" w:hAnsi="Gill Sans MT"/>
        </w:rPr>
      </w:pPr>
    </w:p>
    <w:p w14:paraId="5325BA8D" w14:textId="77777777" w:rsidR="00423E28" w:rsidRPr="0045072E" w:rsidRDefault="00423E28" w:rsidP="00423E28">
      <w:pPr>
        <w:spacing w:after="0" w:line="240" w:lineRule="auto"/>
        <w:rPr>
          <w:rFonts w:ascii="Gill Sans MT" w:hAnsi="Gill Sans MT"/>
        </w:rPr>
      </w:pPr>
      <w:r w:rsidRPr="0045072E">
        <w:rPr>
          <w:rFonts w:ascii="Gill Sans MT" w:hAnsi="Gill Sans MT"/>
        </w:rPr>
        <w:t xml:space="preserve">Grunnskólastarf er unnið á grundvelli laga og reglugerða með viðeigandi viðmiðum sem þar birtast og fær sýnileika í námskrá einstakra skóla, nefnd skólanámskrá. Um skólanámskrá er sérstaklega kveðið í </w:t>
      </w:r>
      <w:hyperlink r:id="rId14" w:history="1">
        <w:r w:rsidRPr="0045072E">
          <w:rPr>
            <w:rStyle w:val="Hyperlink"/>
            <w:rFonts w:ascii="Gill Sans MT" w:hAnsi="Gill Sans MT"/>
          </w:rPr>
          <w:t>aðalnámskrá grunnskóla</w:t>
        </w:r>
      </w:hyperlink>
      <w:r w:rsidRPr="0045072E">
        <w:rPr>
          <w:rFonts w:ascii="Gill Sans MT" w:hAnsi="Gill Sans MT"/>
        </w:rPr>
        <w:t xml:space="preserve"> (2011, bls. 63-64):</w:t>
      </w:r>
    </w:p>
    <w:p w14:paraId="5325BA8E" w14:textId="77777777" w:rsidR="00423E28" w:rsidRPr="0045072E" w:rsidRDefault="00423E28" w:rsidP="00423E28">
      <w:pPr>
        <w:spacing w:after="0" w:line="240" w:lineRule="auto"/>
        <w:rPr>
          <w:rFonts w:ascii="Gill Sans MT" w:hAnsi="Gill Sans MT"/>
        </w:rPr>
      </w:pPr>
    </w:p>
    <w:p w14:paraId="5325BA8F" w14:textId="77777777" w:rsidR="00423E28" w:rsidRPr="0045072E" w:rsidRDefault="00423E28" w:rsidP="00423E28">
      <w:pPr>
        <w:spacing w:after="0" w:line="240" w:lineRule="auto"/>
        <w:ind w:left="567"/>
        <w:rPr>
          <w:rFonts w:ascii="Gill Sans MT" w:hAnsi="Gill Sans MT"/>
          <w:b/>
          <w:sz w:val="20"/>
        </w:rPr>
      </w:pPr>
      <w:r w:rsidRPr="0045072E">
        <w:rPr>
          <w:rFonts w:ascii="Gill Sans MT" w:hAnsi="Gill Sans MT"/>
          <w:b/>
          <w:sz w:val="20"/>
        </w:rPr>
        <w:t>12.1 Skólanámskrá</w:t>
      </w:r>
    </w:p>
    <w:p w14:paraId="5325BA90" w14:textId="77777777" w:rsidR="00423E28" w:rsidRPr="0045072E" w:rsidRDefault="00423E28" w:rsidP="00423E28">
      <w:pPr>
        <w:spacing w:after="0" w:line="240" w:lineRule="auto"/>
        <w:ind w:left="567"/>
        <w:rPr>
          <w:rFonts w:ascii="Gill Sans MT" w:hAnsi="Gill Sans MT"/>
          <w:sz w:val="20"/>
        </w:rPr>
      </w:pPr>
      <w:r w:rsidRPr="0045072E">
        <w:rPr>
          <w:rFonts w:ascii="Gill Sans MT" w:hAnsi="Gill Sans MT"/>
          <w:sz w:val="20"/>
        </w:rPr>
        <w:t>Sérhver skóli semur skólanámskrá. Í skólanámskrá gerir skóli grein fyrir því hvernig hann nýtir það svigrúm til ákvarðana og athafna sem lög, reglugerðir, aðalnámskrá og skólastefna viðkomandi sveitarfélaga veita. Skólar sem eru einkareknir og tilheyra ekki tilteknu sveitarfélagi þurfa ekki að lúta ákvæðum skólastefnu sveitarfélaga.</w:t>
      </w:r>
    </w:p>
    <w:p w14:paraId="5325BA91" w14:textId="77777777" w:rsidR="00423E28" w:rsidRPr="0045072E" w:rsidRDefault="00423E28" w:rsidP="00423E28">
      <w:pPr>
        <w:spacing w:after="0" w:line="240" w:lineRule="auto"/>
        <w:ind w:left="567"/>
        <w:rPr>
          <w:rFonts w:ascii="Gill Sans MT" w:hAnsi="Gill Sans MT"/>
          <w:sz w:val="14"/>
        </w:rPr>
      </w:pPr>
    </w:p>
    <w:p w14:paraId="5325BA92" w14:textId="77777777" w:rsidR="00423E28" w:rsidRPr="0045072E" w:rsidRDefault="00423E28" w:rsidP="00423E28">
      <w:pPr>
        <w:spacing w:after="0" w:line="240" w:lineRule="auto"/>
        <w:ind w:left="567"/>
        <w:rPr>
          <w:rFonts w:ascii="Gill Sans MT" w:hAnsi="Gill Sans MT"/>
          <w:sz w:val="20"/>
        </w:rPr>
      </w:pPr>
      <w:r w:rsidRPr="0045072E">
        <w:rPr>
          <w:rFonts w:ascii="Gill Sans MT" w:hAnsi="Gill Sans MT"/>
          <w:sz w:val="20"/>
        </w:rPr>
        <w:t>Skólanámskrá er nánari útfærsla á ákvæðum aðalnámskrár og í henni gefst kostur á að laga opinber fyrirmæli að sérstöðu hvers skóla og staðbundnum aðstæðum og gera grein fyrir hvernig þær aðstæður eru nýttar til að efla nám og kennslu.</w:t>
      </w:r>
    </w:p>
    <w:p w14:paraId="5325BA93" w14:textId="77777777" w:rsidR="00423E28" w:rsidRPr="0045072E" w:rsidRDefault="00423E28" w:rsidP="00423E28">
      <w:pPr>
        <w:spacing w:after="0" w:line="240" w:lineRule="auto"/>
        <w:ind w:left="567"/>
        <w:rPr>
          <w:rFonts w:ascii="Gill Sans MT" w:hAnsi="Gill Sans MT"/>
          <w:sz w:val="14"/>
        </w:rPr>
      </w:pPr>
    </w:p>
    <w:p w14:paraId="5325BA94" w14:textId="77777777" w:rsidR="00423E28" w:rsidRPr="0045072E" w:rsidRDefault="00423E28" w:rsidP="00423E28">
      <w:pPr>
        <w:spacing w:after="0" w:line="240" w:lineRule="auto"/>
        <w:ind w:left="567"/>
        <w:rPr>
          <w:rFonts w:ascii="Gill Sans MT" w:hAnsi="Gill Sans MT"/>
          <w:sz w:val="20"/>
        </w:rPr>
      </w:pPr>
      <w:r w:rsidRPr="0045072E">
        <w:rPr>
          <w:rFonts w:ascii="Gill Sans MT" w:hAnsi="Gill Sans MT"/>
          <w:sz w:val="20"/>
        </w:rPr>
        <w:t>Í skólanámskrá er gerð grein fyrir þeim gildum sem starf skólans byggist á. Þar eru útfærð þau almennu viðmið sem sett eru í aðalnámskrá.</w:t>
      </w:r>
    </w:p>
    <w:p w14:paraId="5325BA95" w14:textId="77777777" w:rsidR="00423E28" w:rsidRPr="0045072E" w:rsidRDefault="00423E28" w:rsidP="00423E28">
      <w:pPr>
        <w:spacing w:after="0" w:line="240" w:lineRule="auto"/>
        <w:ind w:left="567"/>
        <w:rPr>
          <w:rFonts w:ascii="Gill Sans MT" w:hAnsi="Gill Sans MT"/>
          <w:sz w:val="14"/>
        </w:rPr>
      </w:pPr>
    </w:p>
    <w:p w14:paraId="5325BA96" w14:textId="77777777" w:rsidR="00423E28" w:rsidRPr="0045072E" w:rsidRDefault="00423E28" w:rsidP="00423E28">
      <w:pPr>
        <w:spacing w:after="0" w:line="240" w:lineRule="auto"/>
        <w:rPr>
          <w:rFonts w:ascii="Gill Sans MT" w:hAnsi="Gill Sans MT"/>
        </w:rPr>
      </w:pPr>
      <w:r w:rsidRPr="0045072E">
        <w:rPr>
          <w:rFonts w:ascii="Gill Sans MT" w:hAnsi="Gill Sans MT"/>
        </w:rPr>
        <w:t>Skólanámskrá er unnin í samhengi við starfsáætlun skóla og þarf að lesa þær saman til að fá fullt samhengi um skólastarfið.</w:t>
      </w:r>
    </w:p>
    <w:p w14:paraId="5325BA97" w14:textId="77777777" w:rsidR="00423E28" w:rsidRPr="0045072E" w:rsidRDefault="00423E28" w:rsidP="00423E28">
      <w:pPr>
        <w:spacing w:after="0" w:line="240" w:lineRule="auto"/>
        <w:rPr>
          <w:rFonts w:ascii="Gill Sans MT" w:hAnsi="Gill Sans MT"/>
        </w:rPr>
      </w:pPr>
    </w:p>
    <w:p w14:paraId="5325BA98" w14:textId="77777777" w:rsidR="00423E28" w:rsidRPr="0045072E" w:rsidRDefault="00423E28" w:rsidP="00423E28">
      <w:pPr>
        <w:spacing w:after="0" w:line="240" w:lineRule="auto"/>
        <w:rPr>
          <w:rFonts w:ascii="Gill Sans MT" w:hAnsi="Gill Sans MT"/>
        </w:rPr>
      </w:pPr>
      <w:r w:rsidRPr="0045072E">
        <w:rPr>
          <w:rFonts w:ascii="Gill Sans MT" w:hAnsi="Gill Sans MT"/>
        </w:rPr>
        <w:t>Hugtakið námskrá er hægt að skilgreina mismunandi eftir tegundum hennar í skólastarfinu:</w:t>
      </w:r>
    </w:p>
    <w:p w14:paraId="5325BA99" w14:textId="77777777" w:rsidR="00423E28" w:rsidRPr="0045072E" w:rsidRDefault="00423E28" w:rsidP="00423E28">
      <w:pPr>
        <w:spacing w:after="0" w:line="240" w:lineRule="auto"/>
        <w:rPr>
          <w:rFonts w:ascii="Gill Sans MT" w:hAnsi="Gill Sans MT"/>
        </w:rPr>
      </w:pPr>
    </w:p>
    <w:p w14:paraId="5325BA9A" w14:textId="77777777" w:rsidR="00423E28" w:rsidRPr="0045072E" w:rsidRDefault="00423E28" w:rsidP="00423E28">
      <w:pPr>
        <w:widowControl w:val="0"/>
        <w:spacing w:after="0" w:line="240" w:lineRule="auto"/>
        <w:ind w:left="567"/>
        <w:jc w:val="both"/>
        <w:rPr>
          <w:rFonts w:ascii="Gill Sans MT" w:hAnsi="Gill Sans MT"/>
          <w:sz w:val="20"/>
        </w:rPr>
      </w:pPr>
      <w:r w:rsidRPr="0045072E">
        <w:rPr>
          <w:rFonts w:ascii="Gill Sans MT" w:hAnsi="Gill Sans MT"/>
          <w:sz w:val="20"/>
        </w:rPr>
        <w:t>NÁMSKRÁ = Námskrá er skráð (rituð) áætlun um inntak og gæði á námi sem stefnt er að fram fari hjá ákveðnum nemendahópi á gefnum námssviðum innan afmarkaðs tíma sem framfylgt er með virku kennsluskipulagi með framkvæmd kennara undir stjórn skólastjóra viðkomandi skóla. Framkvæmd á námsskipulagi við að koma námskrá í virka framkvæmd er háð faglegri ábyrgð kennara (saman) í þeim tilgangi að ná sem mestum árangri í kennslustarfsemi út frá þeim viðmiðum sem námskráin stefnir að. Námskrá er fylgt eftir með frekari verkáætlunum eftir atvikum í skólum (t.d. vikuáætlunum, kennslu</w:t>
      </w:r>
      <w:r w:rsidRPr="0045072E">
        <w:rPr>
          <w:rFonts w:ascii="Gill Sans MT" w:hAnsi="Gill Sans MT"/>
          <w:sz w:val="20"/>
        </w:rPr>
        <w:softHyphen/>
        <w:t xml:space="preserve">áætlunum o.fl.) eftir skipulagi í skóla/árgöngum/kennara, til að koma þeim í sem raunhæfasta framkvæmd. Skólar þurfa að viðhafa árleg skil á (skóla)námskrá til fræðsluyfirvalda (í staðfestingarferli) en ekki á verkáætlunum (kennsluáætlunum) sem eiga að koma námskrá í framkvæmd (hluti innra og ytra mats). </w:t>
      </w:r>
    </w:p>
    <w:p w14:paraId="5325BA9B" w14:textId="77777777" w:rsidR="00423E28" w:rsidRPr="0045072E" w:rsidRDefault="00423E28" w:rsidP="00423E28">
      <w:pPr>
        <w:widowControl w:val="0"/>
        <w:spacing w:after="0" w:line="240" w:lineRule="auto"/>
        <w:ind w:left="567"/>
        <w:jc w:val="both"/>
        <w:rPr>
          <w:rFonts w:ascii="Gill Sans MT" w:hAnsi="Gill Sans MT"/>
          <w:sz w:val="20"/>
        </w:rPr>
      </w:pPr>
      <w:r w:rsidRPr="0045072E">
        <w:rPr>
          <w:rFonts w:ascii="Gill Sans MT" w:hAnsi="Gill Sans MT"/>
          <w:sz w:val="20"/>
        </w:rPr>
        <w:t> </w:t>
      </w:r>
    </w:p>
    <w:p w14:paraId="5325BA9C" w14:textId="77777777" w:rsidR="00423E28" w:rsidRPr="0045072E" w:rsidRDefault="00423E28" w:rsidP="00423E28">
      <w:pPr>
        <w:widowControl w:val="0"/>
        <w:spacing w:after="0" w:line="240" w:lineRule="auto"/>
        <w:ind w:left="567"/>
        <w:jc w:val="both"/>
        <w:rPr>
          <w:rFonts w:ascii="Gill Sans MT" w:hAnsi="Gill Sans MT"/>
        </w:rPr>
      </w:pPr>
      <w:r w:rsidRPr="0045072E">
        <w:rPr>
          <w:rFonts w:ascii="Gill Sans MT" w:hAnsi="Gill Sans MT"/>
        </w:rPr>
        <w:t>Ræða má um fjórar tegundir námskráa í grunnskólum:</w:t>
      </w:r>
    </w:p>
    <w:p w14:paraId="5325BA9D" w14:textId="77777777" w:rsidR="00423E28" w:rsidRPr="0045072E" w:rsidRDefault="00423E28" w:rsidP="00423E28">
      <w:pPr>
        <w:widowControl w:val="0"/>
        <w:spacing w:after="0" w:line="240" w:lineRule="auto"/>
        <w:ind w:left="567"/>
        <w:jc w:val="both"/>
        <w:rPr>
          <w:rFonts w:ascii="Gill Sans MT" w:hAnsi="Gill Sans MT"/>
        </w:rPr>
      </w:pPr>
    </w:p>
    <w:p w14:paraId="5325BA9E" w14:textId="77777777" w:rsidR="00423E28" w:rsidRPr="0045072E" w:rsidRDefault="00423E28" w:rsidP="00423E28">
      <w:pPr>
        <w:widowControl w:val="0"/>
        <w:spacing w:after="0" w:line="240" w:lineRule="auto"/>
        <w:ind w:left="851"/>
        <w:jc w:val="both"/>
        <w:rPr>
          <w:rFonts w:ascii="Gill Sans MT" w:hAnsi="Gill Sans MT"/>
          <w:sz w:val="20"/>
        </w:rPr>
      </w:pPr>
      <w:r w:rsidRPr="0045072E">
        <w:rPr>
          <w:rFonts w:ascii="Gill Sans MT" w:hAnsi="Gill Sans MT"/>
          <w:b/>
          <w:bCs/>
          <w:color w:val="FF0000"/>
          <w:sz w:val="20"/>
        </w:rPr>
        <w:t xml:space="preserve">Skólanámskrá </w:t>
      </w:r>
      <w:r w:rsidRPr="0045072E">
        <w:rPr>
          <w:rFonts w:ascii="Gill Sans MT" w:hAnsi="Gill Sans MT"/>
          <w:sz w:val="20"/>
        </w:rPr>
        <w:t xml:space="preserve">= Námskrá eins skóla með almennri stefnu um gæði skólastarfs og námsáherslur sem innifelur allar bekkjarnámskrár skóla og mynda saman eina heildarnámskrá fyrir einn skóla.  Skólanámskrá lýtur sameiginlegri uppbyggingu í Hafnarfirði (sjá síðar). </w:t>
      </w:r>
    </w:p>
    <w:p w14:paraId="5325BA9F" w14:textId="77777777" w:rsidR="00423E28" w:rsidRPr="0045072E" w:rsidRDefault="00423E28" w:rsidP="00423E28">
      <w:pPr>
        <w:widowControl w:val="0"/>
        <w:spacing w:after="0" w:line="240" w:lineRule="auto"/>
        <w:ind w:left="851" w:hanging="330"/>
        <w:jc w:val="both"/>
        <w:rPr>
          <w:rFonts w:ascii="Gill Sans MT" w:hAnsi="Gill Sans MT"/>
          <w:sz w:val="20"/>
        </w:rPr>
      </w:pPr>
    </w:p>
    <w:p w14:paraId="5325BAA0" w14:textId="77777777" w:rsidR="00423E28" w:rsidRPr="0045072E" w:rsidRDefault="00423E28" w:rsidP="00423E28">
      <w:pPr>
        <w:widowControl w:val="0"/>
        <w:spacing w:after="0" w:line="240" w:lineRule="auto"/>
        <w:ind w:left="851"/>
        <w:jc w:val="both"/>
        <w:rPr>
          <w:rFonts w:ascii="Gill Sans MT" w:hAnsi="Gill Sans MT"/>
          <w:sz w:val="20"/>
        </w:rPr>
      </w:pPr>
      <w:r w:rsidRPr="0045072E">
        <w:rPr>
          <w:rFonts w:ascii="Gill Sans MT" w:hAnsi="Gill Sans MT"/>
          <w:b/>
          <w:bCs/>
          <w:color w:val="FF0000"/>
          <w:sz w:val="20"/>
        </w:rPr>
        <w:t xml:space="preserve">Bekkjarnámskrá </w:t>
      </w:r>
      <w:r w:rsidRPr="0045072E">
        <w:rPr>
          <w:rFonts w:ascii="Gill Sans MT" w:hAnsi="Gill Sans MT"/>
          <w:sz w:val="20"/>
        </w:rPr>
        <w:t xml:space="preserve">= Námskrá sem gildir fyrir einn bekk/árgang nemenda, t.d. nemendur í 1. bekk, 2. bekk o.s.frv., alls 10 námskrár í heildstæðum grunnskóla. Bekkjarnámskrá er dreift til foreldra nemenda í viðkomandi árgangi á hverju hausti á stafrænu formi og birt á vef skóla sem hluti skólanámskrár skóla. Bekkjarnámskrá er með sameiginlega uppbyggingu í Hafnarfirði óháð aldri nemenda eða bekk. </w:t>
      </w:r>
    </w:p>
    <w:p w14:paraId="5325BAA1" w14:textId="77777777" w:rsidR="00423E28" w:rsidRPr="0045072E" w:rsidRDefault="00423E28" w:rsidP="00423E28">
      <w:pPr>
        <w:widowControl w:val="0"/>
        <w:spacing w:after="0" w:line="240" w:lineRule="auto"/>
        <w:ind w:left="851" w:hanging="330"/>
        <w:jc w:val="both"/>
        <w:rPr>
          <w:rFonts w:ascii="Gill Sans MT" w:hAnsi="Gill Sans MT"/>
          <w:sz w:val="20"/>
        </w:rPr>
      </w:pPr>
    </w:p>
    <w:p w14:paraId="5325BAA2" w14:textId="77777777" w:rsidR="00423E28" w:rsidRPr="0045072E" w:rsidRDefault="00423E28" w:rsidP="00423E28">
      <w:pPr>
        <w:widowControl w:val="0"/>
        <w:spacing w:after="0" w:line="240" w:lineRule="auto"/>
        <w:ind w:left="851"/>
        <w:jc w:val="both"/>
        <w:rPr>
          <w:rFonts w:ascii="Gill Sans MT" w:hAnsi="Gill Sans MT"/>
          <w:sz w:val="20"/>
        </w:rPr>
      </w:pPr>
      <w:r w:rsidRPr="0045072E">
        <w:rPr>
          <w:rFonts w:ascii="Gill Sans MT" w:hAnsi="Gill Sans MT"/>
          <w:b/>
          <w:bCs/>
          <w:color w:val="FF0000"/>
          <w:sz w:val="20"/>
        </w:rPr>
        <w:t xml:space="preserve">Sviðsnámskrá </w:t>
      </w:r>
      <w:r w:rsidRPr="0045072E">
        <w:rPr>
          <w:rFonts w:ascii="Gill Sans MT" w:hAnsi="Gill Sans MT"/>
          <w:sz w:val="20"/>
        </w:rPr>
        <w:t>= Námskrá eins námssviðs (alls átta í grunnskólum auk vals), t.d. stærðfræði, íslenska o.s.frv., fyrir einn grunnskóla í gegnum alla bekki skólans. Sviðsnámskrá birtist í skólanámskrá skóla og dreifist um allar bekkjarnámskrár hennar. Mikilvægt er að sviðsnámskrá myndi eina heild í skólastarfi milli bekkja skólans. Einstök námssvið eru skilgreind á grunni viðmiða um námshæfni (þekking, leikni og viðhorf) auk útlistunar á fyrirkomulagi einstakra námsgreina námssviðsins með viðeigandi lýsingu (viðfangsefni í nám, náms- og kennslugögn, námsfyrirkomulag og námsaðlögun og námsmat) á áætluðu námsferli innan námsgreinarinnar á viðkomandi aldri.</w:t>
      </w:r>
    </w:p>
    <w:p w14:paraId="5325BAA3" w14:textId="77777777" w:rsidR="00423E28" w:rsidRPr="0045072E" w:rsidRDefault="00423E28" w:rsidP="00423E28">
      <w:pPr>
        <w:widowControl w:val="0"/>
        <w:spacing w:after="0" w:line="240" w:lineRule="auto"/>
        <w:ind w:left="851" w:hanging="330"/>
        <w:jc w:val="both"/>
        <w:rPr>
          <w:rFonts w:ascii="Gill Sans MT" w:hAnsi="Gill Sans MT"/>
          <w:sz w:val="20"/>
        </w:rPr>
      </w:pPr>
    </w:p>
    <w:p w14:paraId="5325BAA4" w14:textId="77777777" w:rsidR="00423E28" w:rsidRPr="0045072E" w:rsidRDefault="00423E28" w:rsidP="00423E28">
      <w:pPr>
        <w:widowControl w:val="0"/>
        <w:spacing w:after="0" w:line="240" w:lineRule="auto"/>
        <w:ind w:left="851"/>
        <w:jc w:val="both"/>
        <w:rPr>
          <w:rFonts w:ascii="Gill Sans MT" w:hAnsi="Gill Sans MT"/>
          <w:sz w:val="20"/>
        </w:rPr>
      </w:pPr>
      <w:r w:rsidRPr="0045072E">
        <w:rPr>
          <w:rFonts w:ascii="Gill Sans MT" w:hAnsi="Gill Sans MT"/>
          <w:b/>
          <w:bCs/>
          <w:color w:val="FF0000"/>
          <w:sz w:val="20"/>
        </w:rPr>
        <w:t xml:space="preserve">Einstaklingsnámskrá </w:t>
      </w:r>
      <w:r w:rsidRPr="0045072E">
        <w:rPr>
          <w:rFonts w:ascii="Gill Sans MT" w:hAnsi="Gill Sans MT"/>
          <w:sz w:val="20"/>
        </w:rPr>
        <w:t>= Námskrá sem útbúin er fyrir ákveðinn nemanda út frá sérþörfum hans þar sem námskrá bekkjar (bekkjarnámskrá) sem nemandi tilheyrir þarfnast aðlögunar að námsgetu nemanda. Einstaklingsnámskrá birtist EKKI í skólanámskrá skóla heldur aðeins aðstandendum nemanda sem námskrá tilheyrir og honum sjálfum (eftir atvikum). Einstaklingsnámskrá er gerð árlega (a.m.k.) fyrir þá nemendur sem þess eru taldir þurfa. Grunnviðmið gilda um einstaklingsnámskrár í Hafnarfirði en hver skóli skal útfæra þær frekar út frá eigin sérstöðu.</w:t>
      </w:r>
    </w:p>
    <w:p w14:paraId="5325BAA5" w14:textId="77777777" w:rsidR="00423E28" w:rsidRPr="0045072E" w:rsidRDefault="00423E28" w:rsidP="00423E28">
      <w:pPr>
        <w:widowControl w:val="0"/>
        <w:spacing w:after="0" w:line="240" w:lineRule="auto"/>
        <w:rPr>
          <w:rFonts w:ascii="Gill Sans MT" w:hAnsi="Gill Sans MT"/>
          <w:b/>
          <w:i/>
        </w:rPr>
      </w:pPr>
      <w:r w:rsidRPr="0045072E">
        <w:rPr>
          <w:rFonts w:ascii="Gill Sans MT" w:hAnsi="Gill Sans MT"/>
          <w:b/>
          <w:i/>
        </w:rPr>
        <w:lastRenderedPageBreak/>
        <w:t>Viðmið um skólanámskrá (bekkjarnámskrárnar tíu) í grunnskólum Hafnarfjarðar eru:</w:t>
      </w:r>
    </w:p>
    <w:p w14:paraId="5325BAA6" w14:textId="77777777" w:rsidR="00423E28" w:rsidRPr="0045072E" w:rsidRDefault="00423E28" w:rsidP="00423E28">
      <w:pPr>
        <w:widowControl w:val="0"/>
        <w:spacing w:after="0" w:line="240" w:lineRule="auto"/>
        <w:rPr>
          <w:rFonts w:ascii="Gill Sans MT" w:hAnsi="Gill Sans MT"/>
        </w:rPr>
      </w:pPr>
    </w:p>
    <w:p w14:paraId="5325BAA7" w14:textId="77777777" w:rsidR="00423E28" w:rsidRPr="0045072E" w:rsidRDefault="00423E28" w:rsidP="00423E28">
      <w:pPr>
        <w:pStyle w:val="ListParagraph"/>
        <w:numPr>
          <w:ilvl w:val="0"/>
          <w:numId w:val="4"/>
        </w:numPr>
        <w:spacing w:after="120"/>
        <w:ind w:left="714" w:hanging="357"/>
        <w:contextualSpacing w:val="0"/>
        <w:jc w:val="both"/>
        <w:rPr>
          <w:rFonts w:ascii="Gill Sans MT" w:hAnsi="Gill Sans MT"/>
        </w:rPr>
      </w:pPr>
      <w:r w:rsidRPr="0045072E">
        <w:rPr>
          <w:rFonts w:ascii="Gill Sans MT" w:hAnsi="Gill Sans MT"/>
          <w:b/>
        </w:rPr>
        <w:t>Viðmið aðalnámskrár grunnskóla</w:t>
      </w:r>
      <w:r w:rsidRPr="0045072E">
        <w:rPr>
          <w:rFonts w:ascii="Gill Sans MT" w:hAnsi="Gill Sans MT"/>
        </w:rPr>
        <w:t>: Skólanámskrá hvers skóla skal taka mið af aðalnámskrá grunnskóla, almennum hluta (2011) og námsgreinahluta (2013) (námssviðin átta), en þar sem hún veitir ekki leiðbeiningar taka við viðmið sveitarfélagsins við sem koma hér áfram.</w:t>
      </w:r>
    </w:p>
    <w:p w14:paraId="5325BAA8" w14:textId="77777777" w:rsidR="00423E28" w:rsidRPr="0045072E" w:rsidRDefault="00423E28" w:rsidP="00423E28">
      <w:pPr>
        <w:pStyle w:val="ListParagraph"/>
        <w:numPr>
          <w:ilvl w:val="0"/>
          <w:numId w:val="4"/>
        </w:numPr>
        <w:spacing w:after="120"/>
        <w:ind w:left="714" w:hanging="357"/>
        <w:contextualSpacing w:val="0"/>
        <w:jc w:val="both"/>
        <w:rPr>
          <w:rFonts w:ascii="Gill Sans MT" w:hAnsi="Gill Sans MT"/>
        </w:rPr>
      </w:pPr>
      <w:r w:rsidRPr="0045072E">
        <w:rPr>
          <w:rFonts w:ascii="Gill Sans MT" w:hAnsi="Gill Sans MT"/>
          <w:b/>
        </w:rPr>
        <w:t>Skólastefna Hafnarfjarðar og áherslur sveitarfélags</w:t>
      </w:r>
      <w:r w:rsidRPr="0045072E">
        <w:rPr>
          <w:rFonts w:ascii="Gill Sans MT" w:hAnsi="Gill Sans MT"/>
        </w:rPr>
        <w:t xml:space="preserve">: Skólastefna Hafnarfjarðar markar stefnu sveitarfélagsins í málefnum grunnskóla. Viðmiðin hér birta frekari sjónarmið og áherslur sveitarfélags um framkvæmd skólastarfs á grunni aðalnámskrár. </w:t>
      </w:r>
    </w:p>
    <w:p w14:paraId="5325BAA9" w14:textId="77777777" w:rsidR="00423E28" w:rsidRPr="0045072E" w:rsidRDefault="00423E28" w:rsidP="00423E28">
      <w:pPr>
        <w:pStyle w:val="ListParagraph"/>
        <w:numPr>
          <w:ilvl w:val="0"/>
          <w:numId w:val="4"/>
        </w:numPr>
        <w:spacing w:after="120"/>
        <w:ind w:left="714" w:hanging="357"/>
        <w:contextualSpacing w:val="0"/>
        <w:jc w:val="both"/>
        <w:rPr>
          <w:rFonts w:ascii="Gill Sans MT" w:hAnsi="Gill Sans MT"/>
        </w:rPr>
      </w:pPr>
      <w:r w:rsidRPr="0045072E">
        <w:rPr>
          <w:rFonts w:ascii="Gill Sans MT" w:hAnsi="Gill Sans MT"/>
          <w:b/>
        </w:rPr>
        <w:t>Skólastarf í Hafnarfirði og skólanámskrá</w:t>
      </w:r>
      <w:r w:rsidRPr="0045072E">
        <w:rPr>
          <w:rFonts w:ascii="Gill Sans MT" w:hAnsi="Gill Sans MT"/>
        </w:rPr>
        <w:t>: Meginsjónarmið í skólanámskrárgerð í grunnskólum Hafnarfjarðar er að allir grunnskólar fylgi áherslum aðalnámskrár á hverjum tíma. Skólanámskráin er gæðahandbók hvers grunnskóla og er yfirlýsing hans um það að hverju nám nemenda og kennsla skólans stefnir að hverju sinni.</w:t>
      </w:r>
    </w:p>
    <w:p w14:paraId="5325BAAA" w14:textId="19027C02" w:rsidR="00423E28" w:rsidRPr="0045072E" w:rsidRDefault="00423E28" w:rsidP="00423E28">
      <w:pPr>
        <w:pStyle w:val="ListParagraph"/>
        <w:numPr>
          <w:ilvl w:val="0"/>
          <w:numId w:val="4"/>
        </w:numPr>
        <w:spacing w:after="120"/>
        <w:ind w:left="714" w:hanging="357"/>
        <w:contextualSpacing w:val="0"/>
        <w:jc w:val="both"/>
        <w:rPr>
          <w:rFonts w:ascii="Gill Sans MT" w:hAnsi="Gill Sans MT"/>
        </w:rPr>
      </w:pPr>
      <w:r w:rsidRPr="0045072E">
        <w:rPr>
          <w:rFonts w:ascii="Gill Sans MT" w:hAnsi="Gill Sans MT"/>
          <w:b/>
        </w:rPr>
        <w:t xml:space="preserve">Samhæfni skólanámskrár í Hafnarfirði: </w:t>
      </w:r>
      <w:r w:rsidR="00B94E04">
        <w:rPr>
          <w:rFonts w:ascii="Gill Sans MT" w:hAnsi="Gill Sans MT"/>
        </w:rPr>
        <w:t>Mennta- og lýðheilsusvið</w:t>
      </w:r>
      <w:r w:rsidRPr="0045072E">
        <w:rPr>
          <w:rFonts w:ascii="Gill Sans MT" w:hAnsi="Gill Sans MT"/>
        </w:rPr>
        <w:t xml:space="preserve"> Hafnarfjarðar</w:t>
      </w:r>
      <w:r w:rsidR="00B94E04">
        <w:rPr>
          <w:rFonts w:ascii="Gill Sans MT" w:hAnsi="Gill Sans MT"/>
        </w:rPr>
        <w:t xml:space="preserve"> setur</w:t>
      </w:r>
      <w:r w:rsidRPr="0045072E">
        <w:rPr>
          <w:rFonts w:ascii="Gill Sans MT" w:hAnsi="Gill Sans MT"/>
        </w:rPr>
        <w:t xml:space="preserve"> fram leiðbeiningar og stuðning við skólanámskrárgerð einstakra skóla. Það gerist með viðmiðum sem styðja við stjórnsýslulega ferla, námskeiðahaldi og öðrum gögnum. Markmið þess er að styrkja skólana í skólanámskrárgerð til að hjálpa þeim að sýna fram á gæðin sem felast í skólastarfinu. </w:t>
      </w:r>
    </w:p>
    <w:p w14:paraId="5325BAAB" w14:textId="77777777" w:rsidR="00423E28" w:rsidRPr="0045072E" w:rsidRDefault="00423E28" w:rsidP="00423E28">
      <w:pPr>
        <w:pStyle w:val="ListParagraph"/>
        <w:numPr>
          <w:ilvl w:val="0"/>
          <w:numId w:val="4"/>
        </w:numPr>
        <w:spacing w:after="120"/>
        <w:ind w:left="714" w:hanging="357"/>
        <w:contextualSpacing w:val="0"/>
        <w:jc w:val="both"/>
        <w:rPr>
          <w:rFonts w:ascii="Gill Sans MT" w:hAnsi="Gill Sans MT"/>
        </w:rPr>
      </w:pPr>
      <w:r w:rsidRPr="0045072E">
        <w:rPr>
          <w:rFonts w:ascii="Gill Sans MT" w:hAnsi="Gill Sans MT"/>
          <w:b/>
        </w:rPr>
        <w:t>Samstarf og samráð um viðmið fyrir skólanámskrárgerð</w:t>
      </w:r>
      <w:r w:rsidRPr="0045072E">
        <w:rPr>
          <w:rFonts w:ascii="Gill Sans MT" w:hAnsi="Gill Sans MT"/>
        </w:rPr>
        <w:t xml:space="preserve">: Í meginatriðum er skólanámskrárgerð einstakra grunnskóla á ábyrgð stjórnenda þeirra í samræmi við lög og reglugerðir um skólastarf. Samstarf og samráð er lykilatriði við gerð skólanámskrár einstakra skóla, í samvinnu alls fagfólks í skólunum. </w:t>
      </w:r>
    </w:p>
    <w:p w14:paraId="5325BAAC" w14:textId="77777777" w:rsidR="00423E28" w:rsidRPr="0045072E" w:rsidRDefault="00423E28" w:rsidP="00423E28">
      <w:pPr>
        <w:pStyle w:val="ListParagraph"/>
        <w:numPr>
          <w:ilvl w:val="0"/>
          <w:numId w:val="4"/>
        </w:numPr>
        <w:spacing w:after="120"/>
        <w:ind w:left="714" w:hanging="357"/>
        <w:contextualSpacing w:val="0"/>
        <w:jc w:val="both"/>
        <w:rPr>
          <w:rFonts w:ascii="Gill Sans MT" w:hAnsi="Gill Sans MT"/>
        </w:rPr>
      </w:pPr>
      <w:r w:rsidRPr="0045072E">
        <w:rPr>
          <w:rFonts w:ascii="Gill Sans MT" w:hAnsi="Gill Sans MT"/>
          <w:b/>
        </w:rPr>
        <w:t>Uppbygging skólanámskrár</w:t>
      </w:r>
      <w:r w:rsidRPr="0045072E">
        <w:rPr>
          <w:rFonts w:ascii="Gill Sans MT" w:hAnsi="Gill Sans MT"/>
        </w:rPr>
        <w:t xml:space="preserve">: Skólanámskrár allra grunnskóla Hafnarfjarðar skulu settar upp sem tíu bekkjarnámskrár í heildstæðum grunnskóla með sömu uppbyggingu, þessa: </w:t>
      </w:r>
    </w:p>
    <w:p w14:paraId="5325BAAD" w14:textId="77777777" w:rsidR="00423E28" w:rsidRPr="0045072E" w:rsidRDefault="00423E28" w:rsidP="00423E28">
      <w:pPr>
        <w:pStyle w:val="ListParagraph"/>
        <w:numPr>
          <w:ilvl w:val="0"/>
          <w:numId w:val="16"/>
        </w:numPr>
        <w:spacing w:after="0"/>
        <w:ind w:left="993" w:hanging="219"/>
        <w:jc w:val="both"/>
        <w:rPr>
          <w:rFonts w:ascii="Gill Sans MT" w:hAnsi="Gill Sans MT"/>
        </w:rPr>
      </w:pPr>
      <w:r w:rsidRPr="0045072E">
        <w:rPr>
          <w:rFonts w:ascii="Gill Sans MT" w:hAnsi="Gill Sans MT"/>
        </w:rPr>
        <w:t>1. hluti kynnir menntastefnu skólans.</w:t>
      </w:r>
    </w:p>
    <w:p w14:paraId="5325BAAE" w14:textId="77777777" w:rsidR="00423E28" w:rsidRPr="0045072E" w:rsidRDefault="00423E28" w:rsidP="00423E28">
      <w:pPr>
        <w:pStyle w:val="ListParagraph"/>
        <w:numPr>
          <w:ilvl w:val="0"/>
          <w:numId w:val="16"/>
        </w:numPr>
        <w:spacing w:after="0"/>
        <w:ind w:left="993" w:hanging="219"/>
        <w:jc w:val="both"/>
        <w:rPr>
          <w:rFonts w:ascii="Gill Sans MT" w:hAnsi="Gill Sans MT"/>
        </w:rPr>
      </w:pPr>
      <w:r w:rsidRPr="0045072E">
        <w:rPr>
          <w:rFonts w:ascii="Gill Sans MT" w:hAnsi="Gill Sans MT"/>
        </w:rPr>
        <w:t>II. hluti kynnir þætti sem eru sameiginlegir fyrir allan árganginn óháð námssviðum.</w:t>
      </w:r>
    </w:p>
    <w:p w14:paraId="5325BAAF" w14:textId="77777777" w:rsidR="00423E28" w:rsidRPr="0045072E" w:rsidRDefault="00423E28" w:rsidP="00423E28">
      <w:pPr>
        <w:pStyle w:val="ListParagraph"/>
        <w:numPr>
          <w:ilvl w:val="0"/>
          <w:numId w:val="16"/>
        </w:numPr>
        <w:spacing w:after="0"/>
        <w:ind w:left="993" w:hanging="219"/>
        <w:jc w:val="both"/>
        <w:rPr>
          <w:rFonts w:ascii="Gill Sans MT" w:hAnsi="Gill Sans MT"/>
        </w:rPr>
      </w:pPr>
      <w:r w:rsidRPr="0045072E">
        <w:rPr>
          <w:rFonts w:ascii="Gill Sans MT" w:hAnsi="Gill Sans MT"/>
        </w:rPr>
        <w:t>III. hluti kynnir nám á einstökum námssviðum og námsgreinum innan þeirra.</w:t>
      </w:r>
    </w:p>
    <w:p w14:paraId="5325BAB0" w14:textId="77777777" w:rsidR="00423E28" w:rsidRDefault="00423E28" w:rsidP="00423E28">
      <w:pPr>
        <w:pStyle w:val="ListParagraph"/>
        <w:spacing w:after="120"/>
        <w:ind w:left="993"/>
        <w:jc w:val="both"/>
        <w:rPr>
          <w:rFonts w:ascii="Gill Sans MT" w:hAnsi="Gill Sans MT"/>
        </w:rPr>
      </w:pPr>
      <w:r w:rsidRPr="0045072E">
        <w:rPr>
          <w:rFonts w:ascii="Gill Sans MT" w:hAnsi="Gill Sans MT"/>
        </w:rPr>
        <w:t>Viðauki er með upplýsingum sem eru sameiginlegar fyrir grunnskóla bæjarins.</w:t>
      </w:r>
    </w:p>
    <w:p w14:paraId="5A470D4F" w14:textId="77777777" w:rsidR="00B94E04" w:rsidRPr="0045072E" w:rsidRDefault="00B94E04" w:rsidP="00423E28">
      <w:pPr>
        <w:pStyle w:val="ListParagraph"/>
        <w:spacing w:after="120"/>
        <w:ind w:left="993"/>
        <w:jc w:val="both"/>
        <w:rPr>
          <w:rFonts w:ascii="Gill Sans MT" w:hAnsi="Gill Sans MT"/>
        </w:rPr>
      </w:pPr>
    </w:p>
    <w:p w14:paraId="5325BAB1" w14:textId="77777777" w:rsidR="00423E28" w:rsidRPr="0045072E" w:rsidRDefault="00423E28" w:rsidP="00423E28">
      <w:pPr>
        <w:pStyle w:val="ListParagraph"/>
        <w:numPr>
          <w:ilvl w:val="0"/>
          <w:numId w:val="4"/>
        </w:numPr>
        <w:spacing w:after="120"/>
        <w:ind w:left="714" w:hanging="357"/>
        <w:contextualSpacing w:val="0"/>
        <w:jc w:val="both"/>
        <w:rPr>
          <w:rFonts w:ascii="Gill Sans MT" w:hAnsi="Gill Sans MT"/>
        </w:rPr>
      </w:pPr>
      <w:r w:rsidRPr="0045072E">
        <w:rPr>
          <w:rFonts w:ascii="Gill Sans MT" w:hAnsi="Gill Sans MT"/>
          <w:b/>
        </w:rPr>
        <w:t>Sameiginlegt form/snið skólanámskrár</w:t>
      </w:r>
      <w:r w:rsidRPr="0045072E">
        <w:rPr>
          <w:rFonts w:ascii="Gill Sans MT" w:hAnsi="Gill Sans MT"/>
        </w:rPr>
        <w:t>: Til viðbótar ofangreindri uppbyggingu á skólanámskrá noti skólar sérstakt form sem Skólaskrifstofan leggur til. Tilgangur þess er að hjálpa skólum að starfa í samræmi við nýja aðalnámskrá, skilgreina vel eigin sérstöðu og sýna fram á gæði skólastarfsins. Sameiginlegt form skólanámskrár fyrir Hafnarfjörð heftir ekki möguleika hans til að þróa skólastarfið á skapandi og fjölbreyttan hátt innan ramma aðalnámskrár.</w:t>
      </w:r>
    </w:p>
    <w:p w14:paraId="5325BAB2" w14:textId="77777777" w:rsidR="00423E28" w:rsidRPr="0045072E" w:rsidRDefault="00423E28" w:rsidP="00423E28">
      <w:pPr>
        <w:pStyle w:val="ListParagraph"/>
        <w:numPr>
          <w:ilvl w:val="0"/>
          <w:numId w:val="4"/>
        </w:numPr>
        <w:spacing w:after="120"/>
        <w:ind w:left="714" w:hanging="357"/>
        <w:contextualSpacing w:val="0"/>
        <w:jc w:val="both"/>
        <w:rPr>
          <w:rFonts w:ascii="Gill Sans MT" w:hAnsi="Gill Sans MT"/>
        </w:rPr>
      </w:pPr>
      <w:r w:rsidRPr="0045072E">
        <w:rPr>
          <w:rFonts w:ascii="Gill Sans MT" w:hAnsi="Gill Sans MT"/>
          <w:b/>
        </w:rPr>
        <w:t>Sérstaða skóla og skólanámskrá</w:t>
      </w:r>
      <w:r w:rsidRPr="0045072E">
        <w:rPr>
          <w:rFonts w:ascii="Gill Sans MT" w:hAnsi="Gill Sans MT"/>
        </w:rPr>
        <w:t>: Í skólanámskrá skal hver skóli kynna sérstöðu sína og gildi sem móta kennslufræðilega og uppeldislega sýn skólastarfsins. Sérstaða skóla komi þá fram í  skólanámskrá er varðar kennslufræðilegar áherslur hjá starfsfólki hans innan ramma aðal</w:t>
      </w:r>
      <w:r w:rsidRPr="0045072E">
        <w:rPr>
          <w:rFonts w:ascii="Gill Sans MT" w:hAnsi="Gill Sans MT"/>
        </w:rPr>
        <w:softHyphen/>
        <w:t>námskrár, nýtingu valstunda innan viðmiðunar</w:t>
      </w:r>
      <w:r w:rsidRPr="0045072E">
        <w:rPr>
          <w:rFonts w:ascii="Gill Sans MT" w:hAnsi="Gill Sans MT"/>
        </w:rPr>
        <w:softHyphen/>
        <w:t xml:space="preserve">stundaskrár, samsetningu og inntaki námsgreina innan námssviða í hverjum árgangi og kennslufræðilegum áherslum í daglegri starfsemi skóla. </w:t>
      </w:r>
    </w:p>
    <w:p w14:paraId="5325BAB3" w14:textId="77777777" w:rsidR="00423E28" w:rsidRPr="0045072E" w:rsidRDefault="00423E28" w:rsidP="00423E28">
      <w:pPr>
        <w:pStyle w:val="ListParagraph"/>
        <w:numPr>
          <w:ilvl w:val="0"/>
          <w:numId w:val="4"/>
        </w:numPr>
        <w:spacing w:after="120"/>
        <w:ind w:left="714" w:hanging="357"/>
        <w:contextualSpacing w:val="0"/>
        <w:jc w:val="both"/>
        <w:rPr>
          <w:rFonts w:ascii="Gill Sans MT" w:hAnsi="Gill Sans MT"/>
        </w:rPr>
      </w:pPr>
      <w:r w:rsidRPr="0045072E">
        <w:rPr>
          <w:rFonts w:ascii="Gill Sans MT" w:hAnsi="Gill Sans MT"/>
          <w:b/>
        </w:rPr>
        <w:t>Kynning og staðfesting skólanámskrár</w:t>
      </w:r>
      <w:r w:rsidRPr="0045072E">
        <w:rPr>
          <w:rFonts w:ascii="Gill Sans MT" w:hAnsi="Gill Sans MT"/>
        </w:rPr>
        <w:t>: Skólanámskrá næsta skólaárs skal lögð fram til kynningar í skólaráði hvers skóla í júní og skal staðfest í skólanefnd (fræðsluráði Hafnarfjarðar) í ágúst ár hvert. Skólanámskráin skal kynnt foreldrum í hverjum árgangi í upphafi hvers skólaárs, birt á vef skóla og dreift til foreldra á rafrænu formi.</w:t>
      </w:r>
    </w:p>
    <w:p w14:paraId="5325BAB4" w14:textId="18483A1B" w:rsidR="00423E28" w:rsidRPr="0045072E" w:rsidRDefault="00423E28" w:rsidP="00423E28">
      <w:pPr>
        <w:pStyle w:val="ListParagraph"/>
        <w:numPr>
          <w:ilvl w:val="0"/>
          <w:numId w:val="4"/>
        </w:numPr>
        <w:spacing w:after="120"/>
        <w:ind w:left="714" w:hanging="357"/>
        <w:contextualSpacing w:val="0"/>
        <w:jc w:val="both"/>
        <w:rPr>
          <w:rFonts w:ascii="Gill Sans MT" w:hAnsi="Gill Sans MT"/>
        </w:rPr>
      </w:pPr>
      <w:r w:rsidRPr="0045072E">
        <w:rPr>
          <w:rFonts w:ascii="Gill Sans MT" w:hAnsi="Gill Sans MT"/>
          <w:b/>
        </w:rPr>
        <w:lastRenderedPageBreak/>
        <w:t>Skjalavarðveisla</w:t>
      </w:r>
      <w:r w:rsidRPr="0045072E">
        <w:rPr>
          <w:rFonts w:ascii="Gill Sans MT" w:hAnsi="Gill Sans MT"/>
        </w:rPr>
        <w:t xml:space="preserve">: </w:t>
      </w:r>
      <w:r w:rsidR="006061C7">
        <w:rPr>
          <w:rFonts w:ascii="Gill Sans MT" w:hAnsi="Gill Sans MT"/>
        </w:rPr>
        <w:t xml:space="preserve">Mennta- og lýðheilsusvið </w:t>
      </w:r>
      <w:r w:rsidRPr="0045072E">
        <w:rPr>
          <w:rFonts w:ascii="Gill Sans MT" w:hAnsi="Gill Sans MT"/>
        </w:rPr>
        <w:t>Hafnarfjarðar annast varðveislu á skólanámskrám grunnskólanna í Hafnarfirði í skjalakerfi bæjarins í samræmi við opinbera skjalavörslu og reglur bæjarins.</w:t>
      </w:r>
    </w:p>
    <w:p w14:paraId="5325BAB5" w14:textId="77777777" w:rsidR="00423E28" w:rsidRPr="00704EF2" w:rsidRDefault="00423E28" w:rsidP="00423E28">
      <w:pPr>
        <w:pStyle w:val="Heading3"/>
        <w:rPr>
          <w:sz w:val="28"/>
          <w:szCs w:val="28"/>
        </w:rPr>
      </w:pPr>
      <w:bookmarkStart w:id="9" w:name="_Toc436745130"/>
      <w:bookmarkStart w:id="10" w:name="_Toc535255523"/>
      <w:r w:rsidRPr="00704EF2">
        <w:rPr>
          <w:sz w:val="28"/>
          <w:szCs w:val="28"/>
        </w:rPr>
        <w:t>Viðauki B: Viðmiðunarstundaskrá og viðmið</w:t>
      </w:r>
      <w:bookmarkEnd w:id="9"/>
      <w:bookmarkEnd w:id="10"/>
    </w:p>
    <w:p w14:paraId="5325BAB6" w14:textId="77777777" w:rsidR="00423E28" w:rsidRPr="0045072E" w:rsidRDefault="00423E28" w:rsidP="00423E28">
      <w:pPr>
        <w:spacing w:after="0" w:line="240" w:lineRule="auto"/>
        <w:rPr>
          <w:rFonts w:ascii="Gill Sans MT" w:hAnsi="Gill Sans MT"/>
        </w:rPr>
      </w:pPr>
    </w:p>
    <w:p w14:paraId="5325BAB7" w14:textId="77777777" w:rsidR="00423E28" w:rsidRPr="0045072E" w:rsidRDefault="00423E28" w:rsidP="00423E28">
      <w:pPr>
        <w:spacing w:after="0"/>
        <w:rPr>
          <w:rFonts w:ascii="Gill Sans MT" w:hAnsi="Gill Sans MT"/>
        </w:rPr>
      </w:pPr>
      <w:r w:rsidRPr="0045072E">
        <w:rPr>
          <w:rFonts w:ascii="Gill Sans MT" w:hAnsi="Gill Sans MT"/>
        </w:rPr>
        <w:t>Viðmiðunarstundaskrá aðalnámskrár grunnskóla (2011, bls. 50-51) er grundvöllur kennslutímafjölda í  skólastarfi grunnskóla. Viðmiðunarstundaskrá segir til um hvernig tími nemenda í skóla skiptist eftir námssviðum (þ.m.t. námsgreinar) og aldri nemenda:</w:t>
      </w:r>
    </w:p>
    <w:p w14:paraId="5325BAB8" w14:textId="77777777" w:rsidR="00423E28" w:rsidRPr="0045072E" w:rsidRDefault="00423E28" w:rsidP="00423E28">
      <w:pPr>
        <w:spacing w:after="0" w:line="240" w:lineRule="auto"/>
        <w:jc w:val="center"/>
        <w:rPr>
          <w:rFonts w:ascii="Gill Sans MT" w:hAnsi="Gill Sans MT"/>
        </w:rPr>
      </w:pPr>
      <w:r w:rsidRPr="0045072E">
        <w:rPr>
          <w:rFonts w:ascii="Gill Sans MT" w:hAnsi="Gill Sans MT"/>
          <w:noProof/>
          <w:lang w:eastAsia="is-IS"/>
        </w:rPr>
        <w:drawing>
          <wp:inline distT="0" distB="0" distL="0" distR="0" wp14:anchorId="5325BD18" wp14:editId="5325BD19">
            <wp:extent cx="4452316" cy="377275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457151" cy="3776849"/>
                    </a:xfrm>
                    <a:prstGeom prst="rect">
                      <a:avLst/>
                    </a:prstGeom>
                  </pic:spPr>
                </pic:pic>
              </a:graphicData>
            </a:graphic>
          </wp:inline>
        </w:drawing>
      </w:r>
    </w:p>
    <w:p w14:paraId="5325BAB9" w14:textId="77777777" w:rsidR="00423E28" w:rsidRPr="0045072E" w:rsidRDefault="00423E28" w:rsidP="00423E28">
      <w:pPr>
        <w:spacing w:after="0" w:line="240" w:lineRule="auto"/>
        <w:rPr>
          <w:rFonts w:ascii="Gill Sans MT" w:hAnsi="Gill Sans MT"/>
          <w:sz w:val="20"/>
        </w:rPr>
      </w:pPr>
    </w:p>
    <w:p w14:paraId="5325BABA" w14:textId="77777777" w:rsidR="00423E28" w:rsidRPr="0045072E" w:rsidRDefault="00423E28" w:rsidP="00423E28">
      <w:pPr>
        <w:spacing w:after="0" w:line="240" w:lineRule="auto"/>
        <w:rPr>
          <w:rFonts w:ascii="Gill Sans MT" w:hAnsi="Gill Sans MT"/>
          <w:sz w:val="20"/>
        </w:rPr>
      </w:pPr>
      <w:r w:rsidRPr="0045072E">
        <w:rPr>
          <w:rFonts w:ascii="Gill Sans MT" w:hAnsi="Gill Sans MT"/>
          <w:sz w:val="20"/>
        </w:rPr>
        <w:t>„</w:t>
      </w:r>
      <w:r w:rsidRPr="0045072E">
        <w:rPr>
          <w:rFonts w:ascii="Gill Sans MT" w:hAnsi="Gill Sans MT"/>
          <w:b/>
          <w:sz w:val="20"/>
        </w:rPr>
        <w:t>Erlend tungumál</w:t>
      </w:r>
      <w:r w:rsidRPr="0045072E">
        <w:rPr>
          <w:rFonts w:ascii="Gill Sans MT" w:hAnsi="Gill Sans MT"/>
          <w:sz w:val="20"/>
        </w:rPr>
        <w:t>. Undir þau heyra enska og danska þar sem gert er ráð fyrir að enska sé fyrsta erlenda tungumálið og danska, norska eða sænska annað erlenda tungumálið.</w:t>
      </w:r>
    </w:p>
    <w:p w14:paraId="5325BABB" w14:textId="77777777" w:rsidR="00423E28" w:rsidRPr="0045072E" w:rsidRDefault="00423E28" w:rsidP="00423E28">
      <w:pPr>
        <w:spacing w:after="0" w:line="240" w:lineRule="auto"/>
        <w:rPr>
          <w:rFonts w:ascii="Gill Sans MT" w:hAnsi="Gill Sans MT"/>
          <w:sz w:val="20"/>
        </w:rPr>
      </w:pPr>
    </w:p>
    <w:p w14:paraId="5325BABC" w14:textId="77777777" w:rsidR="00423E28" w:rsidRPr="0045072E" w:rsidRDefault="00423E28" w:rsidP="00423E28">
      <w:pPr>
        <w:spacing w:after="0" w:line="240" w:lineRule="auto"/>
        <w:rPr>
          <w:rFonts w:ascii="Gill Sans MT" w:hAnsi="Gill Sans MT"/>
          <w:sz w:val="20"/>
        </w:rPr>
      </w:pPr>
      <w:r w:rsidRPr="0045072E">
        <w:rPr>
          <w:rFonts w:ascii="Gill Sans MT" w:hAnsi="Gill Sans MT"/>
          <w:b/>
          <w:sz w:val="20"/>
        </w:rPr>
        <w:t>List- og verkgreinar</w:t>
      </w:r>
      <w:r w:rsidRPr="0045072E">
        <w:rPr>
          <w:rFonts w:ascii="Gill Sans MT" w:hAnsi="Gill Sans MT"/>
          <w:sz w:val="20"/>
        </w:rPr>
        <w:t xml:space="preserve">. Undir listgreinar heyra tónmennt, sjónlistir og sviðslistir. Undir verkgreinar heyra hönnun og smíði, </w:t>
      </w:r>
      <w:proofErr w:type="spellStart"/>
      <w:r w:rsidRPr="0045072E">
        <w:rPr>
          <w:rFonts w:ascii="Gill Sans MT" w:hAnsi="Gill Sans MT"/>
          <w:sz w:val="20"/>
        </w:rPr>
        <w:t>textílmennt</w:t>
      </w:r>
      <w:proofErr w:type="spellEnd"/>
      <w:r w:rsidRPr="0045072E">
        <w:rPr>
          <w:rFonts w:ascii="Gill Sans MT" w:hAnsi="Gill Sans MT"/>
          <w:sz w:val="20"/>
        </w:rPr>
        <w:t xml:space="preserve"> og heimilisfræði. Þessi tvö svið skulu hafa jafnt vægi innan heildartímans.</w:t>
      </w:r>
    </w:p>
    <w:p w14:paraId="5325BABD" w14:textId="77777777" w:rsidR="00423E28" w:rsidRPr="0045072E" w:rsidRDefault="00423E28" w:rsidP="00423E28">
      <w:pPr>
        <w:spacing w:after="0" w:line="240" w:lineRule="auto"/>
        <w:rPr>
          <w:rFonts w:ascii="Gill Sans MT" w:hAnsi="Gill Sans MT"/>
          <w:sz w:val="20"/>
        </w:rPr>
      </w:pPr>
    </w:p>
    <w:p w14:paraId="5325BABE" w14:textId="77777777" w:rsidR="00423E28" w:rsidRPr="0045072E" w:rsidRDefault="00423E28" w:rsidP="00423E28">
      <w:pPr>
        <w:spacing w:after="0" w:line="240" w:lineRule="auto"/>
        <w:rPr>
          <w:rFonts w:ascii="Gill Sans MT" w:hAnsi="Gill Sans MT"/>
          <w:sz w:val="20"/>
        </w:rPr>
      </w:pPr>
      <w:r w:rsidRPr="0045072E">
        <w:rPr>
          <w:rFonts w:ascii="Gill Sans MT" w:hAnsi="Gill Sans MT"/>
          <w:b/>
          <w:sz w:val="20"/>
        </w:rPr>
        <w:t>Náttúrugreinar</w:t>
      </w:r>
      <w:r w:rsidRPr="0045072E">
        <w:rPr>
          <w:rFonts w:ascii="Gill Sans MT" w:hAnsi="Gill Sans MT"/>
          <w:sz w:val="20"/>
        </w:rPr>
        <w:t>. Undir þetta svið heyra m.a. náttúrufræði, eðlisvísindi, efnafræði, jarðvísindi, lífvísindi og umhverfismennt.</w:t>
      </w:r>
    </w:p>
    <w:p w14:paraId="5325BABF" w14:textId="77777777" w:rsidR="00423E28" w:rsidRPr="0045072E" w:rsidRDefault="00423E28" w:rsidP="00423E28">
      <w:pPr>
        <w:spacing w:after="0" w:line="240" w:lineRule="auto"/>
        <w:rPr>
          <w:rFonts w:ascii="Gill Sans MT" w:hAnsi="Gill Sans MT"/>
          <w:sz w:val="20"/>
        </w:rPr>
      </w:pPr>
    </w:p>
    <w:p w14:paraId="5325BAC0" w14:textId="77777777" w:rsidR="00423E28" w:rsidRPr="0045072E" w:rsidRDefault="00423E28" w:rsidP="00423E28">
      <w:pPr>
        <w:spacing w:after="0" w:line="240" w:lineRule="auto"/>
        <w:rPr>
          <w:rFonts w:ascii="Gill Sans MT" w:hAnsi="Gill Sans MT"/>
          <w:sz w:val="20"/>
        </w:rPr>
      </w:pPr>
      <w:r w:rsidRPr="0045072E">
        <w:rPr>
          <w:rFonts w:ascii="Gill Sans MT" w:hAnsi="Gill Sans MT"/>
          <w:b/>
          <w:sz w:val="20"/>
        </w:rPr>
        <w:t>Skólaíþróttir</w:t>
      </w:r>
      <w:r w:rsidRPr="0045072E">
        <w:rPr>
          <w:rFonts w:ascii="Gill Sans MT" w:hAnsi="Gill Sans MT"/>
          <w:sz w:val="20"/>
        </w:rPr>
        <w:t>. Undir þetta svið heyra m.a. íþróttir og sund.</w:t>
      </w:r>
    </w:p>
    <w:p w14:paraId="5325BAC1" w14:textId="77777777" w:rsidR="00423E28" w:rsidRPr="0045072E" w:rsidRDefault="00423E28" w:rsidP="00423E28">
      <w:pPr>
        <w:spacing w:after="0" w:line="240" w:lineRule="auto"/>
        <w:rPr>
          <w:rFonts w:ascii="Gill Sans MT" w:hAnsi="Gill Sans MT"/>
          <w:sz w:val="20"/>
        </w:rPr>
      </w:pPr>
    </w:p>
    <w:p w14:paraId="5325BAC2" w14:textId="77777777" w:rsidR="00423E28" w:rsidRPr="0045072E" w:rsidRDefault="00423E28" w:rsidP="00423E28">
      <w:pPr>
        <w:spacing w:after="0" w:line="240" w:lineRule="auto"/>
        <w:rPr>
          <w:rFonts w:ascii="Gill Sans MT" w:hAnsi="Gill Sans MT"/>
          <w:sz w:val="20"/>
        </w:rPr>
      </w:pPr>
      <w:r w:rsidRPr="0045072E">
        <w:rPr>
          <w:rFonts w:ascii="Gill Sans MT" w:hAnsi="Gill Sans MT"/>
          <w:b/>
          <w:sz w:val="20"/>
        </w:rPr>
        <w:t>Samfélagsgreinar</w:t>
      </w:r>
      <w:r w:rsidRPr="0045072E">
        <w:rPr>
          <w:rFonts w:ascii="Gill Sans MT" w:hAnsi="Gill Sans MT"/>
          <w:sz w:val="20"/>
        </w:rPr>
        <w:t>. Undir þær heyra m.a. samfélagsfræði, saga, landafræði og þjóðfélagsfræði, trúarbragðafræði, lífsleikni, jafnréttismál og siðfræði ásamt heimspeki.</w:t>
      </w:r>
    </w:p>
    <w:p w14:paraId="5325BAC3" w14:textId="77777777" w:rsidR="00423E28" w:rsidRPr="0045072E" w:rsidRDefault="00423E28" w:rsidP="00423E28">
      <w:pPr>
        <w:spacing w:after="0" w:line="240" w:lineRule="auto"/>
        <w:rPr>
          <w:rFonts w:ascii="Gill Sans MT" w:hAnsi="Gill Sans MT"/>
          <w:sz w:val="20"/>
        </w:rPr>
      </w:pPr>
    </w:p>
    <w:p w14:paraId="5325BAC4" w14:textId="77777777" w:rsidR="00423E28" w:rsidRPr="0045072E" w:rsidRDefault="00423E28" w:rsidP="00423E28">
      <w:pPr>
        <w:spacing w:after="0" w:line="240" w:lineRule="auto"/>
        <w:rPr>
          <w:rFonts w:ascii="Gill Sans MT" w:hAnsi="Gill Sans MT"/>
          <w:sz w:val="20"/>
        </w:rPr>
      </w:pPr>
      <w:r w:rsidRPr="0045072E">
        <w:rPr>
          <w:rFonts w:ascii="Gill Sans MT" w:hAnsi="Gill Sans MT"/>
          <w:b/>
          <w:sz w:val="20"/>
        </w:rPr>
        <w:t>Upplýsinga- og tæknimennt</w:t>
      </w:r>
      <w:r w:rsidRPr="0045072E">
        <w:rPr>
          <w:rFonts w:ascii="Gill Sans MT" w:hAnsi="Gill Sans MT"/>
          <w:sz w:val="20"/>
        </w:rPr>
        <w:t>. Undir þetta heyrir m.a. miðlamennt, skólasafnsfræði, tölvunotkun og upplýsinga- og samskiptatækni.</w:t>
      </w:r>
    </w:p>
    <w:p w14:paraId="5325BAC5" w14:textId="77777777" w:rsidR="00423E28" w:rsidRPr="0045072E" w:rsidRDefault="00423E28" w:rsidP="00423E28">
      <w:pPr>
        <w:spacing w:after="0" w:line="240" w:lineRule="auto"/>
        <w:rPr>
          <w:rFonts w:ascii="Gill Sans MT" w:hAnsi="Gill Sans MT"/>
          <w:sz w:val="20"/>
        </w:rPr>
      </w:pPr>
    </w:p>
    <w:p w14:paraId="5325BAC6" w14:textId="77777777" w:rsidR="00423E28" w:rsidRPr="0045072E" w:rsidRDefault="00423E28" w:rsidP="00423E28">
      <w:pPr>
        <w:spacing w:after="0" w:line="240" w:lineRule="auto"/>
        <w:rPr>
          <w:rFonts w:ascii="Gill Sans MT" w:hAnsi="Gill Sans MT"/>
          <w:sz w:val="20"/>
        </w:rPr>
      </w:pPr>
      <w:r w:rsidRPr="0045072E">
        <w:rPr>
          <w:rFonts w:ascii="Gill Sans MT" w:hAnsi="Gill Sans MT"/>
          <w:b/>
          <w:sz w:val="20"/>
        </w:rPr>
        <w:t>Til ráðstöfunar/val</w:t>
      </w:r>
      <w:r w:rsidRPr="0045072E">
        <w:rPr>
          <w:rFonts w:ascii="Gill Sans MT" w:hAnsi="Gill Sans MT"/>
          <w:sz w:val="20"/>
        </w:rPr>
        <w:t>. Undir þetta heyra ráðstöfunarstundir skóla, einkum í 1.</w:t>
      </w:r>
      <w:r w:rsidRPr="0045072E">
        <w:rPr>
          <w:rFonts w:ascii="Arial" w:hAnsi="Arial" w:cs="Arial"/>
          <w:sz w:val="20"/>
        </w:rPr>
        <w:t>−</w:t>
      </w:r>
      <w:r w:rsidRPr="0045072E">
        <w:rPr>
          <w:rFonts w:ascii="Gill Sans MT" w:hAnsi="Gill Sans MT"/>
          <w:sz w:val="20"/>
        </w:rPr>
        <w:t>7. bekk og val nemenda í 8.</w:t>
      </w:r>
      <w:r w:rsidRPr="0045072E">
        <w:rPr>
          <w:rFonts w:ascii="Arial" w:hAnsi="Arial" w:cs="Arial"/>
          <w:sz w:val="20"/>
        </w:rPr>
        <w:t>−</w:t>
      </w:r>
      <w:r w:rsidRPr="0045072E">
        <w:rPr>
          <w:rFonts w:ascii="Gill Sans MT" w:hAnsi="Gill Sans MT"/>
          <w:sz w:val="20"/>
        </w:rPr>
        <w:t xml:space="preserve">10. bekk. </w:t>
      </w:r>
    </w:p>
    <w:p w14:paraId="5325BAC7" w14:textId="77777777" w:rsidR="00423E28" w:rsidRPr="0045072E" w:rsidRDefault="00423E28" w:rsidP="00423E28">
      <w:pPr>
        <w:spacing w:after="0" w:line="240" w:lineRule="auto"/>
        <w:rPr>
          <w:rFonts w:ascii="Gill Sans MT" w:hAnsi="Gill Sans MT"/>
          <w:sz w:val="20"/>
        </w:rPr>
      </w:pPr>
    </w:p>
    <w:p w14:paraId="5325BAC8" w14:textId="77777777" w:rsidR="00423E28" w:rsidRPr="0045072E" w:rsidRDefault="00423E28" w:rsidP="00423E28">
      <w:pPr>
        <w:spacing w:after="0" w:line="240" w:lineRule="auto"/>
        <w:rPr>
          <w:rFonts w:ascii="Gill Sans MT" w:hAnsi="Gill Sans MT"/>
          <w:sz w:val="20"/>
        </w:rPr>
      </w:pPr>
      <w:r w:rsidRPr="0045072E">
        <w:rPr>
          <w:rFonts w:ascii="Gill Sans MT" w:hAnsi="Gill Sans MT" w:cs="Gill Sans MT"/>
          <w:sz w:val="20"/>
        </w:rPr>
        <w:t>Ú</w:t>
      </w:r>
      <w:r w:rsidRPr="0045072E">
        <w:rPr>
          <w:rFonts w:ascii="Gill Sans MT" w:hAnsi="Gill Sans MT"/>
          <w:sz w:val="20"/>
        </w:rPr>
        <w:t>t fr</w:t>
      </w:r>
      <w:r w:rsidRPr="0045072E">
        <w:rPr>
          <w:rFonts w:ascii="Gill Sans MT" w:hAnsi="Gill Sans MT" w:cs="Gill Sans MT"/>
          <w:sz w:val="20"/>
        </w:rPr>
        <w:t>á</w:t>
      </w:r>
      <w:r w:rsidRPr="0045072E">
        <w:rPr>
          <w:rFonts w:ascii="Gill Sans MT" w:hAnsi="Gill Sans MT"/>
          <w:sz w:val="20"/>
        </w:rPr>
        <w:t xml:space="preserve"> </w:t>
      </w:r>
      <w:r w:rsidRPr="0045072E">
        <w:rPr>
          <w:rFonts w:ascii="Gill Sans MT" w:hAnsi="Gill Sans MT" w:cs="Gill Sans MT"/>
          <w:sz w:val="20"/>
        </w:rPr>
        <w:t>á</w:t>
      </w:r>
      <w:r w:rsidRPr="0045072E">
        <w:rPr>
          <w:rFonts w:ascii="Gill Sans MT" w:hAnsi="Gill Sans MT"/>
          <w:sz w:val="20"/>
        </w:rPr>
        <w:t>herslu</w:t>
      </w:r>
      <w:r w:rsidRPr="0045072E">
        <w:rPr>
          <w:rFonts w:ascii="Gill Sans MT" w:hAnsi="Gill Sans MT" w:cs="Gill Sans MT"/>
          <w:sz w:val="20"/>
        </w:rPr>
        <w:t>þá</w:t>
      </w:r>
      <w:r w:rsidRPr="0045072E">
        <w:rPr>
          <w:rFonts w:ascii="Gill Sans MT" w:hAnsi="Gill Sans MT"/>
          <w:sz w:val="20"/>
        </w:rPr>
        <w:t>ttum n</w:t>
      </w:r>
      <w:r w:rsidRPr="0045072E">
        <w:rPr>
          <w:rFonts w:ascii="Gill Sans MT" w:hAnsi="Gill Sans MT" w:cs="Gill Sans MT"/>
          <w:sz w:val="20"/>
        </w:rPr>
        <w:t>á</w:t>
      </w:r>
      <w:r w:rsidRPr="0045072E">
        <w:rPr>
          <w:rFonts w:ascii="Gill Sans MT" w:hAnsi="Gill Sans MT"/>
          <w:sz w:val="20"/>
        </w:rPr>
        <w:t>mskr</w:t>
      </w:r>
      <w:r w:rsidRPr="0045072E">
        <w:rPr>
          <w:rFonts w:ascii="Gill Sans MT" w:hAnsi="Gill Sans MT" w:cs="Gill Sans MT"/>
          <w:sz w:val="20"/>
        </w:rPr>
        <w:t>á</w:t>
      </w:r>
      <w:r w:rsidRPr="0045072E">
        <w:rPr>
          <w:rFonts w:ascii="Gill Sans MT" w:hAnsi="Gill Sans MT"/>
          <w:sz w:val="20"/>
        </w:rPr>
        <w:t xml:space="preserve">r </w:t>
      </w:r>
      <w:r w:rsidRPr="0045072E">
        <w:rPr>
          <w:rFonts w:ascii="Gill Sans MT" w:hAnsi="Gill Sans MT" w:cs="Gill Sans MT"/>
          <w:sz w:val="20"/>
        </w:rPr>
        <w:t>í</w:t>
      </w:r>
      <w:r w:rsidRPr="0045072E">
        <w:rPr>
          <w:rFonts w:ascii="Gill Sans MT" w:hAnsi="Gill Sans MT"/>
          <w:sz w:val="20"/>
        </w:rPr>
        <w:t xml:space="preserve"> l</w:t>
      </w:r>
      <w:r w:rsidRPr="0045072E">
        <w:rPr>
          <w:rFonts w:ascii="Gill Sans MT" w:hAnsi="Gill Sans MT" w:cs="Gill Sans MT"/>
          <w:sz w:val="20"/>
        </w:rPr>
        <w:t>ö</w:t>
      </w:r>
      <w:r w:rsidRPr="0045072E">
        <w:rPr>
          <w:rFonts w:ascii="Gill Sans MT" w:hAnsi="Gill Sans MT"/>
          <w:sz w:val="20"/>
        </w:rPr>
        <w:t>gum skal hafa jafnv</w:t>
      </w:r>
      <w:r w:rsidRPr="0045072E">
        <w:rPr>
          <w:rFonts w:ascii="Gill Sans MT" w:hAnsi="Gill Sans MT" w:cs="Gill Sans MT"/>
          <w:sz w:val="20"/>
        </w:rPr>
        <w:t>æ</w:t>
      </w:r>
      <w:r w:rsidRPr="0045072E">
        <w:rPr>
          <w:rFonts w:ascii="Gill Sans MT" w:hAnsi="Gill Sans MT"/>
          <w:sz w:val="20"/>
        </w:rPr>
        <w:t xml:space="preserve">gi milli bóklegs náms og verklegs og þess gætt að ekki halli á verklegt nám þegar skólastarf er skipulagt. Það á einnig við um skipulag valnámskeiða. Því er gert ráð fyrir </w:t>
      </w:r>
      <w:r w:rsidRPr="0045072E">
        <w:rPr>
          <w:rFonts w:ascii="Gill Sans MT" w:hAnsi="Gill Sans MT"/>
          <w:sz w:val="20"/>
        </w:rPr>
        <w:lastRenderedPageBreak/>
        <w:t>að allt að helmingur valstunda sé bundinn list- og verktengdu námi. Hafa ber grunnþætti menntunar, áhersluþætti í aðalnámskrá og lykilhæfni til viðmiðunar við útfærslu allra námssviða og námsgreina. Auk þeirra námgreina og námssviða, sem tilgreind hafa verið í viðmiðunarstundaskrá, er gert ráð fyrir nokkrum þverfaglegum þáttum, s.s. nýsköpun, frumkvöðlamennt og nýmiðlun.“</w:t>
      </w:r>
    </w:p>
    <w:p w14:paraId="5325BAC9" w14:textId="77777777" w:rsidR="00423E28" w:rsidRPr="0045072E" w:rsidRDefault="00423E28" w:rsidP="00423E28">
      <w:pPr>
        <w:spacing w:after="0"/>
        <w:jc w:val="both"/>
        <w:rPr>
          <w:rFonts w:ascii="Gill Sans MT" w:hAnsi="Gill Sans MT"/>
        </w:rPr>
      </w:pPr>
      <w:r w:rsidRPr="0045072E">
        <w:rPr>
          <w:rFonts w:ascii="Gill Sans MT" w:hAnsi="Gill Sans MT"/>
        </w:rPr>
        <w:t xml:space="preserve">Viðmiðunarstundaskrá fyrir grunnskóla Hafnarfjarðar er gefin upp sem sýnishorn og dæmi fyrir mögulega útfærslu á aðalnámskrá grunnskóla (2011). Hún tekur mið af því að eftir er að útfæra námsgreinar innan námssviða sem eru þá útfærsla einstakra skóla (sjá skýringar hér aftar) og skipting valstunda hefur ekki verið útfærð. Hún er aðallega sett fram í þeim tilgangi að sýna skólum fram á mögulega útfærslu sem gengur upp (heildartímafjöldi í hverjum árgangi á móti tímafjölda sem er ætlaður í hvert námssvið á tíu ára grunnskólagöngu) og til að kynna öllum lágmarkstímafjölda í námssviðum sem nú </w:t>
      </w:r>
      <w:proofErr w:type="spellStart"/>
      <w:r w:rsidRPr="0045072E">
        <w:rPr>
          <w:rFonts w:ascii="Gill Sans MT" w:hAnsi="Gill Sans MT"/>
        </w:rPr>
        <w:t>reu</w:t>
      </w:r>
      <w:proofErr w:type="spellEnd"/>
      <w:r w:rsidRPr="0045072E">
        <w:rPr>
          <w:rFonts w:ascii="Gill Sans MT" w:hAnsi="Gill Sans MT"/>
        </w:rPr>
        <w:t xml:space="preserve"> í </w:t>
      </w:r>
      <w:proofErr w:type="spellStart"/>
      <w:r w:rsidRPr="0045072E">
        <w:rPr>
          <w:rFonts w:ascii="Gill Sans MT" w:hAnsi="Gill Sans MT"/>
        </w:rPr>
        <w:t>gildiu</w:t>
      </w:r>
      <w:proofErr w:type="spellEnd"/>
      <w:r w:rsidRPr="0045072E">
        <w:rPr>
          <w:rFonts w:ascii="Gill Sans MT" w:hAnsi="Gill Sans MT"/>
        </w:rPr>
        <w:t xml:space="preserve"> samkvæmt aðalnámskrá. Það er ekkert sem útilokar aðrar útgáfur viðmiðunarstundaskrár hjá einstaka skólum nái forsendur aðalnámskrár að ganga upp, þ.e. lágmarkstímafjöldi námssviða á tíu ára tímabili á móti heildartímafjölda í hverjum bekk/árgangi (30/35/37). Framsetningin hér er almenn útfærsla á mínútum úr aðalnámskrá grunnskóla í kennslustundir sem hver er 40 mínútur en skólum er að sjálfsögðu heimilt að hafa eigin útfærslu á tímalengd kennslustunda í daglegri stundatöflu:</w:t>
      </w:r>
    </w:p>
    <w:p w14:paraId="5325BACA" w14:textId="77777777" w:rsidR="00423E28" w:rsidRPr="0045072E" w:rsidRDefault="00423E28" w:rsidP="00423E28">
      <w:pPr>
        <w:spacing w:after="0" w:line="240" w:lineRule="auto"/>
        <w:jc w:val="both"/>
        <w:rPr>
          <w:rFonts w:ascii="Gill Sans MT" w:hAnsi="Gill Sans MT"/>
        </w:rPr>
      </w:pPr>
    </w:p>
    <w:p w14:paraId="5325BACB" w14:textId="77777777" w:rsidR="00423E28" w:rsidRPr="0045072E" w:rsidRDefault="00423E28" w:rsidP="00423E28">
      <w:pPr>
        <w:spacing w:after="0" w:line="240" w:lineRule="auto"/>
        <w:jc w:val="both"/>
        <w:rPr>
          <w:rFonts w:ascii="Gill Sans MT" w:hAnsi="Gill Sans MT"/>
        </w:rPr>
      </w:pPr>
      <w:r w:rsidRPr="0045072E">
        <w:rPr>
          <w:rFonts w:ascii="Gill Sans MT" w:hAnsi="Gill Sans MT"/>
        </w:rPr>
        <w:t xml:space="preserve">Tafla 1: </w:t>
      </w:r>
      <w:r w:rsidRPr="0045072E">
        <w:rPr>
          <w:rFonts w:ascii="Gill Sans MT" w:hAnsi="Gill Sans MT"/>
          <w:i/>
        </w:rPr>
        <w:t>Lágmarkstímafjöldi í námssviðum í gegnum grunnskólann í jafndreifingu</w:t>
      </w:r>
      <w:r w:rsidRPr="0045072E">
        <w:rPr>
          <w:rFonts w:ascii="Gill Sans MT" w:hAnsi="Gill Sans MT"/>
        </w:rPr>
        <w:t>.</w:t>
      </w:r>
    </w:p>
    <w:tbl>
      <w:tblPr>
        <w:tblStyle w:val="TableGrid"/>
        <w:tblW w:w="9756" w:type="dxa"/>
        <w:tblLook w:val="04A0" w:firstRow="1" w:lastRow="0" w:firstColumn="1" w:lastColumn="0" w:noHBand="0" w:noVBand="1"/>
      </w:tblPr>
      <w:tblGrid>
        <w:gridCol w:w="1004"/>
        <w:gridCol w:w="779"/>
        <w:gridCol w:w="780"/>
        <w:gridCol w:w="780"/>
        <w:gridCol w:w="780"/>
        <w:gridCol w:w="780"/>
        <w:gridCol w:w="780"/>
        <w:gridCol w:w="780"/>
        <w:gridCol w:w="780"/>
        <w:gridCol w:w="780"/>
        <w:gridCol w:w="952"/>
        <w:gridCol w:w="781"/>
      </w:tblGrid>
      <w:tr w:rsidR="00423E28" w:rsidRPr="0045072E" w14:paraId="5325BAD8" w14:textId="77777777" w:rsidTr="002B5E27">
        <w:tc>
          <w:tcPr>
            <w:tcW w:w="1004" w:type="dxa"/>
          </w:tcPr>
          <w:p w14:paraId="5325BACC" w14:textId="77777777" w:rsidR="00423E28" w:rsidRPr="0045072E" w:rsidRDefault="00423E28" w:rsidP="002B5E27">
            <w:pPr>
              <w:jc w:val="both"/>
              <w:rPr>
                <w:rFonts w:ascii="Gill Sans MT" w:hAnsi="Gill Sans MT"/>
                <w:b/>
                <w:sz w:val="20"/>
              </w:rPr>
            </w:pPr>
          </w:p>
        </w:tc>
        <w:tc>
          <w:tcPr>
            <w:tcW w:w="779" w:type="dxa"/>
          </w:tcPr>
          <w:p w14:paraId="5325BACD" w14:textId="77777777" w:rsidR="00423E28" w:rsidRPr="0045072E" w:rsidRDefault="00423E28" w:rsidP="002B5E27">
            <w:pPr>
              <w:jc w:val="both"/>
              <w:rPr>
                <w:rFonts w:ascii="Gill Sans MT" w:hAnsi="Gill Sans MT"/>
                <w:b/>
              </w:rPr>
            </w:pPr>
            <w:r w:rsidRPr="0045072E">
              <w:rPr>
                <w:rFonts w:ascii="Gill Sans MT" w:hAnsi="Gill Sans MT"/>
                <w:b/>
              </w:rPr>
              <w:t xml:space="preserve">1. </w:t>
            </w:r>
            <w:proofErr w:type="spellStart"/>
            <w:r w:rsidRPr="0045072E">
              <w:rPr>
                <w:rFonts w:ascii="Gill Sans MT" w:hAnsi="Gill Sans MT"/>
                <w:b/>
              </w:rPr>
              <w:t>bk</w:t>
            </w:r>
            <w:proofErr w:type="spellEnd"/>
            <w:r w:rsidRPr="0045072E">
              <w:rPr>
                <w:rFonts w:ascii="Gill Sans MT" w:hAnsi="Gill Sans MT"/>
                <w:b/>
              </w:rPr>
              <w:t>.</w:t>
            </w:r>
          </w:p>
        </w:tc>
        <w:tc>
          <w:tcPr>
            <w:tcW w:w="780" w:type="dxa"/>
          </w:tcPr>
          <w:p w14:paraId="5325BACE" w14:textId="77777777" w:rsidR="00423E28" w:rsidRPr="0045072E" w:rsidRDefault="00423E28" w:rsidP="002B5E27">
            <w:pPr>
              <w:jc w:val="both"/>
              <w:rPr>
                <w:rFonts w:ascii="Gill Sans MT" w:hAnsi="Gill Sans MT"/>
                <w:b/>
              </w:rPr>
            </w:pPr>
            <w:r w:rsidRPr="0045072E">
              <w:rPr>
                <w:rFonts w:ascii="Gill Sans MT" w:hAnsi="Gill Sans MT"/>
                <w:b/>
              </w:rPr>
              <w:t xml:space="preserve">2. </w:t>
            </w:r>
            <w:proofErr w:type="spellStart"/>
            <w:r w:rsidRPr="0045072E">
              <w:rPr>
                <w:rFonts w:ascii="Gill Sans MT" w:hAnsi="Gill Sans MT"/>
                <w:b/>
              </w:rPr>
              <w:t>bk</w:t>
            </w:r>
            <w:proofErr w:type="spellEnd"/>
            <w:r w:rsidRPr="0045072E">
              <w:rPr>
                <w:rFonts w:ascii="Gill Sans MT" w:hAnsi="Gill Sans MT"/>
                <w:b/>
              </w:rPr>
              <w:t>.</w:t>
            </w:r>
          </w:p>
        </w:tc>
        <w:tc>
          <w:tcPr>
            <w:tcW w:w="780" w:type="dxa"/>
          </w:tcPr>
          <w:p w14:paraId="5325BACF" w14:textId="77777777" w:rsidR="00423E28" w:rsidRPr="0045072E" w:rsidRDefault="00423E28" w:rsidP="002B5E27">
            <w:pPr>
              <w:jc w:val="both"/>
              <w:rPr>
                <w:rFonts w:ascii="Gill Sans MT" w:hAnsi="Gill Sans MT"/>
                <w:b/>
              </w:rPr>
            </w:pPr>
            <w:r w:rsidRPr="0045072E">
              <w:rPr>
                <w:rFonts w:ascii="Gill Sans MT" w:hAnsi="Gill Sans MT"/>
                <w:b/>
              </w:rPr>
              <w:t xml:space="preserve">3. </w:t>
            </w:r>
            <w:proofErr w:type="spellStart"/>
            <w:r w:rsidRPr="0045072E">
              <w:rPr>
                <w:rFonts w:ascii="Gill Sans MT" w:hAnsi="Gill Sans MT"/>
                <w:b/>
              </w:rPr>
              <w:t>bk</w:t>
            </w:r>
            <w:proofErr w:type="spellEnd"/>
            <w:r w:rsidRPr="0045072E">
              <w:rPr>
                <w:rFonts w:ascii="Gill Sans MT" w:hAnsi="Gill Sans MT"/>
                <w:b/>
              </w:rPr>
              <w:t>.</w:t>
            </w:r>
          </w:p>
        </w:tc>
        <w:tc>
          <w:tcPr>
            <w:tcW w:w="780" w:type="dxa"/>
          </w:tcPr>
          <w:p w14:paraId="5325BAD0" w14:textId="77777777" w:rsidR="00423E28" w:rsidRPr="0045072E" w:rsidRDefault="00423E28" w:rsidP="002B5E27">
            <w:pPr>
              <w:jc w:val="both"/>
              <w:rPr>
                <w:rFonts w:ascii="Gill Sans MT" w:hAnsi="Gill Sans MT"/>
                <w:b/>
              </w:rPr>
            </w:pPr>
            <w:r w:rsidRPr="0045072E">
              <w:rPr>
                <w:rFonts w:ascii="Gill Sans MT" w:hAnsi="Gill Sans MT"/>
                <w:b/>
              </w:rPr>
              <w:t xml:space="preserve">4. </w:t>
            </w:r>
            <w:proofErr w:type="spellStart"/>
            <w:r w:rsidRPr="0045072E">
              <w:rPr>
                <w:rFonts w:ascii="Gill Sans MT" w:hAnsi="Gill Sans MT"/>
                <w:b/>
              </w:rPr>
              <w:t>bk</w:t>
            </w:r>
            <w:proofErr w:type="spellEnd"/>
            <w:r w:rsidRPr="0045072E">
              <w:rPr>
                <w:rFonts w:ascii="Gill Sans MT" w:hAnsi="Gill Sans MT"/>
                <w:b/>
              </w:rPr>
              <w:t>.</w:t>
            </w:r>
          </w:p>
        </w:tc>
        <w:tc>
          <w:tcPr>
            <w:tcW w:w="780" w:type="dxa"/>
          </w:tcPr>
          <w:p w14:paraId="5325BAD1" w14:textId="77777777" w:rsidR="00423E28" w:rsidRPr="0045072E" w:rsidRDefault="00423E28" w:rsidP="002B5E27">
            <w:pPr>
              <w:jc w:val="both"/>
              <w:rPr>
                <w:rFonts w:ascii="Gill Sans MT" w:hAnsi="Gill Sans MT"/>
                <w:b/>
              </w:rPr>
            </w:pPr>
            <w:r w:rsidRPr="0045072E">
              <w:rPr>
                <w:rFonts w:ascii="Gill Sans MT" w:hAnsi="Gill Sans MT"/>
                <w:b/>
              </w:rPr>
              <w:t xml:space="preserve">5. </w:t>
            </w:r>
            <w:proofErr w:type="spellStart"/>
            <w:r w:rsidRPr="0045072E">
              <w:rPr>
                <w:rFonts w:ascii="Gill Sans MT" w:hAnsi="Gill Sans MT"/>
                <w:b/>
              </w:rPr>
              <w:t>bk</w:t>
            </w:r>
            <w:proofErr w:type="spellEnd"/>
            <w:r w:rsidRPr="0045072E">
              <w:rPr>
                <w:rFonts w:ascii="Gill Sans MT" w:hAnsi="Gill Sans MT"/>
                <w:b/>
              </w:rPr>
              <w:t>.</w:t>
            </w:r>
          </w:p>
        </w:tc>
        <w:tc>
          <w:tcPr>
            <w:tcW w:w="780" w:type="dxa"/>
          </w:tcPr>
          <w:p w14:paraId="5325BAD2" w14:textId="77777777" w:rsidR="00423E28" w:rsidRPr="0045072E" w:rsidRDefault="00423E28" w:rsidP="002B5E27">
            <w:pPr>
              <w:jc w:val="both"/>
              <w:rPr>
                <w:rFonts w:ascii="Gill Sans MT" w:hAnsi="Gill Sans MT"/>
                <w:b/>
              </w:rPr>
            </w:pPr>
            <w:r w:rsidRPr="0045072E">
              <w:rPr>
                <w:rFonts w:ascii="Gill Sans MT" w:hAnsi="Gill Sans MT"/>
                <w:b/>
              </w:rPr>
              <w:t xml:space="preserve">6. </w:t>
            </w:r>
            <w:proofErr w:type="spellStart"/>
            <w:r w:rsidRPr="0045072E">
              <w:rPr>
                <w:rFonts w:ascii="Gill Sans MT" w:hAnsi="Gill Sans MT"/>
                <w:b/>
              </w:rPr>
              <w:t>bk</w:t>
            </w:r>
            <w:proofErr w:type="spellEnd"/>
            <w:r w:rsidRPr="0045072E">
              <w:rPr>
                <w:rFonts w:ascii="Gill Sans MT" w:hAnsi="Gill Sans MT"/>
                <w:b/>
              </w:rPr>
              <w:t>.</w:t>
            </w:r>
          </w:p>
        </w:tc>
        <w:tc>
          <w:tcPr>
            <w:tcW w:w="780" w:type="dxa"/>
          </w:tcPr>
          <w:p w14:paraId="5325BAD3" w14:textId="77777777" w:rsidR="00423E28" w:rsidRPr="0045072E" w:rsidRDefault="00423E28" w:rsidP="002B5E27">
            <w:pPr>
              <w:jc w:val="both"/>
              <w:rPr>
                <w:rFonts w:ascii="Gill Sans MT" w:hAnsi="Gill Sans MT"/>
                <w:b/>
              </w:rPr>
            </w:pPr>
            <w:r w:rsidRPr="0045072E">
              <w:rPr>
                <w:rFonts w:ascii="Gill Sans MT" w:hAnsi="Gill Sans MT"/>
                <w:b/>
              </w:rPr>
              <w:t xml:space="preserve">7. </w:t>
            </w:r>
            <w:proofErr w:type="spellStart"/>
            <w:r w:rsidRPr="0045072E">
              <w:rPr>
                <w:rFonts w:ascii="Gill Sans MT" w:hAnsi="Gill Sans MT"/>
                <w:b/>
              </w:rPr>
              <w:t>bk</w:t>
            </w:r>
            <w:proofErr w:type="spellEnd"/>
            <w:r w:rsidRPr="0045072E">
              <w:rPr>
                <w:rFonts w:ascii="Gill Sans MT" w:hAnsi="Gill Sans MT"/>
                <w:b/>
              </w:rPr>
              <w:t>.</w:t>
            </w:r>
          </w:p>
        </w:tc>
        <w:tc>
          <w:tcPr>
            <w:tcW w:w="780" w:type="dxa"/>
          </w:tcPr>
          <w:p w14:paraId="5325BAD4" w14:textId="77777777" w:rsidR="00423E28" w:rsidRPr="0045072E" w:rsidRDefault="00423E28" w:rsidP="002B5E27">
            <w:pPr>
              <w:jc w:val="both"/>
              <w:rPr>
                <w:rFonts w:ascii="Gill Sans MT" w:hAnsi="Gill Sans MT"/>
                <w:b/>
              </w:rPr>
            </w:pPr>
            <w:r w:rsidRPr="0045072E">
              <w:rPr>
                <w:rFonts w:ascii="Gill Sans MT" w:hAnsi="Gill Sans MT"/>
                <w:b/>
              </w:rPr>
              <w:t xml:space="preserve">8. </w:t>
            </w:r>
            <w:proofErr w:type="spellStart"/>
            <w:r w:rsidRPr="0045072E">
              <w:rPr>
                <w:rFonts w:ascii="Gill Sans MT" w:hAnsi="Gill Sans MT"/>
                <w:b/>
              </w:rPr>
              <w:t>bk</w:t>
            </w:r>
            <w:proofErr w:type="spellEnd"/>
            <w:r w:rsidRPr="0045072E">
              <w:rPr>
                <w:rFonts w:ascii="Gill Sans MT" w:hAnsi="Gill Sans MT"/>
                <w:b/>
              </w:rPr>
              <w:t>.</w:t>
            </w:r>
          </w:p>
        </w:tc>
        <w:tc>
          <w:tcPr>
            <w:tcW w:w="780" w:type="dxa"/>
          </w:tcPr>
          <w:p w14:paraId="5325BAD5" w14:textId="77777777" w:rsidR="00423E28" w:rsidRPr="0045072E" w:rsidRDefault="00423E28" w:rsidP="002B5E27">
            <w:pPr>
              <w:jc w:val="both"/>
              <w:rPr>
                <w:rFonts w:ascii="Gill Sans MT" w:hAnsi="Gill Sans MT"/>
                <w:b/>
              </w:rPr>
            </w:pPr>
            <w:r w:rsidRPr="0045072E">
              <w:rPr>
                <w:rFonts w:ascii="Gill Sans MT" w:hAnsi="Gill Sans MT"/>
                <w:b/>
              </w:rPr>
              <w:t xml:space="preserve">9. </w:t>
            </w:r>
            <w:proofErr w:type="spellStart"/>
            <w:r w:rsidRPr="0045072E">
              <w:rPr>
                <w:rFonts w:ascii="Gill Sans MT" w:hAnsi="Gill Sans MT"/>
                <w:b/>
              </w:rPr>
              <w:t>bk</w:t>
            </w:r>
            <w:proofErr w:type="spellEnd"/>
            <w:r w:rsidRPr="0045072E">
              <w:rPr>
                <w:rFonts w:ascii="Gill Sans MT" w:hAnsi="Gill Sans MT"/>
                <w:b/>
              </w:rPr>
              <w:t>.</w:t>
            </w:r>
          </w:p>
        </w:tc>
        <w:tc>
          <w:tcPr>
            <w:tcW w:w="952" w:type="dxa"/>
          </w:tcPr>
          <w:p w14:paraId="5325BAD6" w14:textId="77777777" w:rsidR="00423E28" w:rsidRPr="0045072E" w:rsidRDefault="00423E28" w:rsidP="002B5E27">
            <w:pPr>
              <w:jc w:val="both"/>
              <w:rPr>
                <w:rFonts w:ascii="Gill Sans MT" w:hAnsi="Gill Sans MT"/>
                <w:b/>
              </w:rPr>
            </w:pPr>
            <w:r w:rsidRPr="0045072E">
              <w:rPr>
                <w:rFonts w:ascii="Gill Sans MT" w:hAnsi="Gill Sans MT"/>
                <w:b/>
              </w:rPr>
              <w:t xml:space="preserve">10. </w:t>
            </w:r>
            <w:proofErr w:type="spellStart"/>
            <w:r w:rsidRPr="0045072E">
              <w:rPr>
                <w:rFonts w:ascii="Gill Sans MT" w:hAnsi="Gill Sans MT"/>
                <w:b/>
              </w:rPr>
              <w:t>bk</w:t>
            </w:r>
            <w:proofErr w:type="spellEnd"/>
            <w:r w:rsidRPr="0045072E">
              <w:rPr>
                <w:rFonts w:ascii="Gill Sans MT" w:hAnsi="Gill Sans MT"/>
                <w:b/>
              </w:rPr>
              <w:t>.</w:t>
            </w:r>
          </w:p>
        </w:tc>
        <w:tc>
          <w:tcPr>
            <w:tcW w:w="781" w:type="dxa"/>
          </w:tcPr>
          <w:p w14:paraId="5325BAD7" w14:textId="77777777" w:rsidR="00423E28" w:rsidRPr="0045072E" w:rsidRDefault="00423E28" w:rsidP="002B5E27">
            <w:pPr>
              <w:jc w:val="both"/>
              <w:rPr>
                <w:rFonts w:ascii="Gill Sans MT" w:hAnsi="Gill Sans MT"/>
                <w:b/>
                <w:sz w:val="20"/>
              </w:rPr>
            </w:pPr>
            <w:r w:rsidRPr="0045072E">
              <w:rPr>
                <w:rFonts w:ascii="Gill Sans MT" w:hAnsi="Gill Sans MT"/>
                <w:b/>
                <w:sz w:val="20"/>
              </w:rPr>
              <w:t>Alls</w:t>
            </w:r>
          </w:p>
        </w:tc>
      </w:tr>
      <w:tr w:rsidR="00423E28" w:rsidRPr="0045072E" w14:paraId="5325BAE5" w14:textId="77777777" w:rsidTr="002B5E27">
        <w:tc>
          <w:tcPr>
            <w:tcW w:w="1004" w:type="dxa"/>
          </w:tcPr>
          <w:p w14:paraId="5325BAD9" w14:textId="77777777" w:rsidR="00423E28" w:rsidRPr="0045072E" w:rsidRDefault="00423E28" w:rsidP="002B5E27">
            <w:pPr>
              <w:jc w:val="both"/>
              <w:rPr>
                <w:rFonts w:ascii="Gill Sans MT" w:hAnsi="Gill Sans MT"/>
                <w:sz w:val="20"/>
              </w:rPr>
            </w:pPr>
            <w:r w:rsidRPr="0045072E">
              <w:rPr>
                <w:rFonts w:ascii="Gill Sans MT" w:hAnsi="Gill Sans MT"/>
                <w:sz w:val="20"/>
              </w:rPr>
              <w:t>Íslenska</w:t>
            </w:r>
          </w:p>
        </w:tc>
        <w:tc>
          <w:tcPr>
            <w:tcW w:w="779" w:type="dxa"/>
          </w:tcPr>
          <w:p w14:paraId="5325BADA" w14:textId="77777777" w:rsidR="00423E28" w:rsidRPr="0045072E" w:rsidRDefault="00423E28" w:rsidP="002B5E27">
            <w:pPr>
              <w:jc w:val="center"/>
              <w:rPr>
                <w:rFonts w:ascii="Gill Sans MT" w:hAnsi="Gill Sans MT"/>
              </w:rPr>
            </w:pPr>
            <w:r w:rsidRPr="0045072E">
              <w:rPr>
                <w:rFonts w:ascii="Gill Sans MT" w:hAnsi="Gill Sans MT"/>
              </w:rPr>
              <w:t>7</w:t>
            </w:r>
          </w:p>
        </w:tc>
        <w:tc>
          <w:tcPr>
            <w:tcW w:w="780" w:type="dxa"/>
          </w:tcPr>
          <w:p w14:paraId="5325BADB" w14:textId="77777777" w:rsidR="00423E28" w:rsidRPr="0045072E" w:rsidRDefault="00423E28" w:rsidP="002B5E27">
            <w:pPr>
              <w:jc w:val="center"/>
              <w:rPr>
                <w:rFonts w:ascii="Gill Sans MT" w:hAnsi="Gill Sans MT"/>
              </w:rPr>
            </w:pPr>
            <w:r w:rsidRPr="0045072E">
              <w:rPr>
                <w:rFonts w:ascii="Gill Sans MT" w:hAnsi="Gill Sans MT"/>
              </w:rPr>
              <w:t>7</w:t>
            </w:r>
          </w:p>
        </w:tc>
        <w:tc>
          <w:tcPr>
            <w:tcW w:w="780" w:type="dxa"/>
          </w:tcPr>
          <w:p w14:paraId="5325BADC" w14:textId="77777777" w:rsidR="00423E28" w:rsidRPr="0045072E" w:rsidRDefault="00423E28" w:rsidP="002B5E27">
            <w:pPr>
              <w:jc w:val="center"/>
              <w:rPr>
                <w:rFonts w:ascii="Gill Sans MT" w:hAnsi="Gill Sans MT"/>
              </w:rPr>
            </w:pPr>
            <w:r w:rsidRPr="0045072E">
              <w:rPr>
                <w:rFonts w:ascii="Gill Sans MT" w:hAnsi="Gill Sans MT"/>
              </w:rPr>
              <w:t>7</w:t>
            </w:r>
          </w:p>
        </w:tc>
        <w:tc>
          <w:tcPr>
            <w:tcW w:w="780" w:type="dxa"/>
          </w:tcPr>
          <w:p w14:paraId="5325BADD" w14:textId="77777777" w:rsidR="00423E28" w:rsidRPr="0045072E" w:rsidRDefault="00423E28" w:rsidP="002B5E27">
            <w:pPr>
              <w:jc w:val="center"/>
              <w:rPr>
                <w:rFonts w:ascii="Gill Sans MT" w:hAnsi="Gill Sans MT"/>
              </w:rPr>
            </w:pPr>
            <w:r w:rsidRPr="0045072E">
              <w:rPr>
                <w:rFonts w:ascii="Gill Sans MT" w:hAnsi="Gill Sans MT"/>
              </w:rPr>
              <w:t>7</w:t>
            </w:r>
          </w:p>
        </w:tc>
        <w:tc>
          <w:tcPr>
            <w:tcW w:w="780" w:type="dxa"/>
          </w:tcPr>
          <w:p w14:paraId="5325BADE" w14:textId="77777777" w:rsidR="00423E28" w:rsidRPr="0045072E" w:rsidRDefault="00423E28" w:rsidP="002B5E27">
            <w:pPr>
              <w:jc w:val="center"/>
              <w:rPr>
                <w:rFonts w:ascii="Gill Sans MT" w:hAnsi="Gill Sans MT"/>
              </w:rPr>
            </w:pPr>
            <w:r w:rsidRPr="0045072E">
              <w:rPr>
                <w:rFonts w:ascii="Gill Sans MT" w:hAnsi="Gill Sans MT"/>
              </w:rPr>
              <w:t>6</w:t>
            </w:r>
          </w:p>
        </w:tc>
        <w:tc>
          <w:tcPr>
            <w:tcW w:w="780" w:type="dxa"/>
          </w:tcPr>
          <w:p w14:paraId="5325BADF" w14:textId="77777777" w:rsidR="00423E28" w:rsidRPr="0045072E" w:rsidRDefault="00423E28" w:rsidP="002B5E27">
            <w:pPr>
              <w:jc w:val="center"/>
              <w:rPr>
                <w:rFonts w:ascii="Gill Sans MT" w:hAnsi="Gill Sans MT"/>
              </w:rPr>
            </w:pPr>
            <w:r w:rsidRPr="0045072E">
              <w:rPr>
                <w:rFonts w:ascii="Gill Sans MT" w:hAnsi="Gill Sans MT"/>
              </w:rPr>
              <w:t>6</w:t>
            </w:r>
          </w:p>
        </w:tc>
        <w:tc>
          <w:tcPr>
            <w:tcW w:w="780" w:type="dxa"/>
          </w:tcPr>
          <w:p w14:paraId="5325BAE0"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0" w:type="dxa"/>
          </w:tcPr>
          <w:p w14:paraId="5325BAE1"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0" w:type="dxa"/>
          </w:tcPr>
          <w:p w14:paraId="5325BAE2" w14:textId="77777777" w:rsidR="00423E28" w:rsidRPr="0045072E" w:rsidRDefault="00423E28" w:rsidP="002B5E27">
            <w:pPr>
              <w:jc w:val="center"/>
              <w:rPr>
                <w:rFonts w:ascii="Gill Sans MT" w:hAnsi="Gill Sans MT"/>
              </w:rPr>
            </w:pPr>
            <w:r w:rsidRPr="0045072E">
              <w:rPr>
                <w:rFonts w:ascii="Gill Sans MT" w:hAnsi="Gill Sans MT"/>
              </w:rPr>
              <w:t>5</w:t>
            </w:r>
          </w:p>
        </w:tc>
        <w:tc>
          <w:tcPr>
            <w:tcW w:w="952" w:type="dxa"/>
          </w:tcPr>
          <w:p w14:paraId="5325BAE3" w14:textId="77777777" w:rsidR="00423E28" w:rsidRPr="0045072E" w:rsidRDefault="00423E28" w:rsidP="002B5E27">
            <w:pPr>
              <w:jc w:val="center"/>
              <w:rPr>
                <w:rFonts w:ascii="Gill Sans MT" w:hAnsi="Gill Sans MT"/>
              </w:rPr>
            </w:pPr>
            <w:r w:rsidRPr="0045072E">
              <w:rPr>
                <w:rFonts w:ascii="Gill Sans MT" w:hAnsi="Gill Sans MT"/>
              </w:rPr>
              <w:t>5,75</w:t>
            </w:r>
          </w:p>
        </w:tc>
        <w:tc>
          <w:tcPr>
            <w:tcW w:w="781" w:type="dxa"/>
          </w:tcPr>
          <w:p w14:paraId="5325BAE4" w14:textId="77777777" w:rsidR="00423E28" w:rsidRPr="0045072E" w:rsidRDefault="00423E28" w:rsidP="002B5E27">
            <w:pPr>
              <w:jc w:val="center"/>
              <w:rPr>
                <w:rFonts w:ascii="Gill Sans MT" w:hAnsi="Gill Sans MT"/>
                <w:b/>
                <w:sz w:val="20"/>
              </w:rPr>
            </w:pPr>
            <w:r w:rsidRPr="0045072E">
              <w:rPr>
                <w:rFonts w:ascii="Gill Sans MT" w:hAnsi="Gill Sans MT"/>
                <w:b/>
                <w:sz w:val="20"/>
              </w:rPr>
              <w:t>60,75</w:t>
            </w:r>
          </w:p>
        </w:tc>
      </w:tr>
      <w:tr w:rsidR="00423E28" w:rsidRPr="0045072E" w14:paraId="5325BAF2" w14:textId="77777777" w:rsidTr="002B5E27">
        <w:tc>
          <w:tcPr>
            <w:tcW w:w="1004" w:type="dxa"/>
          </w:tcPr>
          <w:p w14:paraId="5325BAE6" w14:textId="77777777" w:rsidR="00423E28" w:rsidRPr="0045072E" w:rsidRDefault="00423E28" w:rsidP="002B5E27">
            <w:pPr>
              <w:jc w:val="both"/>
              <w:rPr>
                <w:rFonts w:ascii="Gill Sans MT" w:hAnsi="Gill Sans MT"/>
                <w:sz w:val="20"/>
              </w:rPr>
            </w:pPr>
            <w:r w:rsidRPr="0045072E">
              <w:rPr>
                <w:rFonts w:ascii="Gill Sans MT" w:hAnsi="Gill Sans MT"/>
                <w:sz w:val="20"/>
              </w:rPr>
              <w:t xml:space="preserve">Er. </w:t>
            </w:r>
            <w:proofErr w:type="spellStart"/>
            <w:r w:rsidRPr="0045072E">
              <w:rPr>
                <w:rFonts w:ascii="Gill Sans MT" w:hAnsi="Gill Sans MT"/>
                <w:sz w:val="20"/>
              </w:rPr>
              <w:t>tung</w:t>
            </w:r>
            <w:proofErr w:type="spellEnd"/>
            <w:r w:rsidRPr="0045072E">
              <w:rPr>
                <w:rFonts w:ascii="Gill Sans MT" w:hAnsi="Gill Sans MT"/>
                <w:sz w:val="20"/>
              </w:rPr>
              <w:t>.</w:t>
            </w:r>
          </w:p>
        </w:tc>
        <w:tc>
          <w:tcPr>
            <w:tcW w:w="779" w:type="dxa"/>
          </w:tcPr>
          <w:p w14:paraId="5325BAE7" w14:textId="77777777" w:rsidR="00423E28" w:rsidRPr="0045072E" w:rsidRDefault="00423E28" w:rsidP="002B5E27">
            <w:pPr>
              <w:jc w:val="center"/>
              <w:rPr>
                <w:rFonts w:ascii="Gill Sans MT" w:hAnsi="Gill Sans MT"/>
              </w:rPr>
            </w:pPr>
            <w:r w:rsidRPr="0045072E">
              <w:rPr>
                <w:rFonts w:ascii="Gill Sans MT" w:hAnsi="Gill Sans MT"/>
              </w:rPr>
              <w:t>0</w:t>
            </w:r>
          </w:p>
        </w:tc>
        <w:tc>
          <w:tcPr>
            <w:tcW w:w="780" w:type="dxa"/>
          </w:tcPr>
          <w:p w14:paraId="5325BAE8" w14:textId="77777777" w:rsidR="00423E28" w:rsidRPr="0045072E" w:rsidRDefault="00423E28" w:rsidP="002B5E27">
            <w:pPr>
              <w:jc w:val="center"/>
              <w:rPr>
                <w:rFonts w:ascii="Gill Sans MT" w:hAnsi="Gill Sans MT"/>
              </w:rPr>
            </w:pPr>
            <w:r w:rsidRPr="0045072E">
              <w:rPr>
                <w:rFonts w:ascii="Gill Sans MT" w:hAnsi="Gill Sans MT"/>
              </w:rPr>
              <w:t>0</w:t>
            </w:r>
          </w:p>
        </w:tc>
        <w:tc>
          <w:tcPr>
            <w:tcW w:w="780" w:type="dxa"/>
          </w:tcPr>
          <w:p w14:paraId="5325BAE9" w14:textId="77777777" w:rsidR="00423E28" w:rsidRPr="0045072E" w:rsidRDefault="00423E28" w:rsidP="002B5E27">
            <w:pPr>
              <w:jc w:val="center"/>
              <w:rPr>
                <w:rFonts w:ascii="Gill Sans MT" w:hAnsi="Gill Sans MT"/>
              </w:rPr>
            </w:pPr>
            <w:r w:rsidRPr="0045072E">
              <w:rPr>
                <w:rFonts w:ascii="Gill Sans MT" w:hAnsi="Gill Sans MT"/>
              </w:rPr>
              <w:t>0</w:t>
            </w:r>
          </w:p>
        </w:tc>
        <w:tc>
          <w:tcPr>
            <w:tcW w:w="780" w:type="dxa"/>
          </w:tcPr>
          <w:p w14:paraId="5325BAEA" w14:textId="77777777" w:rsidR="00423E28" w:rsidRPr="0045072E" w:rsidRDefault="00423E28" w:rsidP="002B5E27">
            <w:pPr>
              <w:jc w:val="center"/>
              <w:rPr>
                <w:rFonts w:ascii="Gill Sans MT" w:hAnsi="Gill Sans MT"/>
              </w:rPr>
            </w:pPr>
            <w:r w:rsidRPr="0045072E">
              <w:rPr>
                <w:rFonts w:ascii="Gill Sans MT" w:hAnsi="Gill Sans MT"/>
              </w:rPr>
              <w:t>2</w:t>
            </w:r>
          </w:p>
        </w:tc>
        <w:tc>
          <w:tcPr>
            <w:tcW w:w="780" w:type="dxa"/>
          </w:tcPr>
          <w:p w14:paraId="5325BAEB"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AEC"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AED" w14:textId="77777777" w:rsidR="00423E28" w:rsidRPr="0045072E" w:rsidRDefault="00423E28" w:rsidP="002B5E27">
            <w:pPr>
              <w:jc w:val="center"/>
              <w:rPr>
                <w:rFonts w:ascii="Gill Sans MT" w:hAnsi="Gill Sans MT"/>
              </w:rPr>
            </w:pPr>
            <w:r w:rsidRPr="0045072E">
              <w:rPr>
                <w:rFonts w:ascii="Gill Sans MT" w:hAnsi="Gill Sans MT"/>
              </w:rPr>
              <w:t>5,5</w:t>
            </w:r>
          </w:p>
        </w:tc>
        <w:tc>
          <w:tcPr>
            <w:tcW w:w="780" w:type="dxa"/>
          </w:tcPr>
          <w:p w14:paraId="5325BAEE" w14:textId="77777777" w:rsidR="00423E28" w:rsidRPr="0045072E" w:rsidRDefault="00423E28" w:rsidP="002B5E27">
            <w:pPr>
              <w:jc w:val="center"/>
              <w:rPr>
                <w:rFonts w:ascii="Gill Sans MT" w:hAnsi="Gill Sans MT"/>
              </w:rPr>
            </w:pPr>
            <w:r w:rsidRPr="0045072E">
              <w:rPr>
                <w:rFonts w:ascii="Gill Sans MT" w:hAnsi="Gill Sans MT"/>
              </w:rPr>
              <w:t>7</w:t>
            </w:r>
          </w:p>
        </w:tc>
        <w:tc>
          <w:tcPr>
            <w:tcW w:w="780" w:type="dxa"/>
          </w:tcPr>
          <w:p w14:paraId="5325BAEF" w14:textId="77777777" w:rsidR="00423E28" w:rsidRPr="0045072E" w:rsidRDefault="00423E28" w:rsidP="002B5E27">
            <w:pPr>
              <w:jc w:val="center"/>
              <w:rPr>
                <w:rFonts w:ascii="Gill Sans MT" w:hAnsi="Gill Sans MT"/>
              </w:rPr>
            </w:pPr>
            <w:r w:rsidRPr="0045072E">
              <w:rPr>
                <w:rFonts w:ascii="Gill Sans MT" w:hAnsi="Gill Sans MT"/>
              </w:rPr>
              <w:t>7</w:t>
            </w:r>
          </w:p>
        </w:tc>
        <w:tc>
          <w:tcPr>
            <w:tcW w:w="952" w:type="dxa"/>
          </w:tcPr>
          <w:p w14:paraId="5325BAF0" w14:textId="77777777" w:rsidR="00423E28" w:rsidRPr="0045072E" w:rsidRDefault="00423E28" w:rsidP="002B5E27">
            <w:pPr>
              <w:jc w:val="center"/>
              <w:rPr>
                <w:rFonts w:ascii="Gill Sans MT" w:hAnsi="Gill Sans MT"/>
              </w:rPr>
            </w:pPr>
            <w:r w:rsidRPr="0045072E">
              <w:rPr>
                <w:rFonts w:ascii="Gill Sans MT" w:hAnsi="Gill Sans MT"/>
              </w:rPr>
              <w:t>7</w:t>
            </w:r>
          </w:p>
        </w:tc>
        <w:tc>
          <w:tcPr>
            <w:tcW w:w="781" w:type="dxa"/>
          </w:tcPr>
          <w:p w14:paraId="5325BAF1" w14:textId="77777777" w:rsidR="00423E28" w:rsidRPr="0045072E" w:rsidRDefault="00423E28" w:rsidP="002B5E27">
            <w:pPr>
              <w:jc w:val="center"/>
              <w:rPr>
                <w:rFonts w:ascii="Gill Sans MT" w:hAnsi="Gill Sans MT"/>
                <w:b/>
                <w:sz w:val="20"/>
              </w:rPr>
            </w:pPr>
            <w:r w:rsidRPr="0045072E">
              <w:rPr>
                <w:rFonts w:ascii="Gill Sans MT" w:hAnsi="Gill Sans MT"/>
                <w:b/>
                <w:sz w:val="20"/>
              </w:rPr>
              <w:t>34,5</w:t>
            </w:r>
          </w:p>
        </w:tc>
      </w:tr>
      <w:tr w:rsidR="00423E28" w:rsidRPr="0045072E" w14:paraId="5325BAFF" w14:textId="77777777" w:rsidTr="002B5E27">
        <w:tc>
          <w:tcPr>
            <w:tcW w:w="1004" w:type="dxa"/>
          </w:tcPr>
          <w:p w14:paraId="5325BAF3" w14:textId="77777777" w:rsidR="00423E28" w:rsidRPr="0045072E" w:rsidRDefault="00423E28" w:rsidP="002B5E27">
            <w:pPr>
              <w:jc w:val="both"/>
              <w:rPr>
                <w:rFonts w:ascii="Gill Sans MT" w:hAnsi="Gill Sans MT"/>
                <w:sz w:val="20"/>
              </w:rPr>
            </w:pPr>
            <w:r w:rsidRPr="0045072E">
              <w:rPr>
                <w:rFonts w:ascii="Gill Sans MT" w:hAnsi="Gill Sans MT"/>
                <w:sz w:val="20"/>
              </w:rPr>
              <w:t>List./verk.</w:t>
            </w:r>
          </w:p>
        </w:tc>
        <w:tc>
          <w:tcPr>
            <w:tcW w:w="779" w:type="dxa"/>
          </w:tcPr>
          <w:p w14:paraId="5325BAF4" w14:textId="77777777" w:rsidR="00423E28" w:rsidRPr="0045072E" w:rsidRDefault="00423E28" w:rsidP="002B5E27">
            <w:pPr>
              <w:jc w:val="center"/>
              <w:rPr>
                <w:rFonts w:ascii="Gill Sans MT" w:hAnsi="Gill Sans MT"/>
              </w:rPr>
            </w:pPr>
            <w:r w:rsidRPr="0045072E">
              <w:rPr>
                <w:rFonts w:ascii="Gill Sans MT" w:hAnsi="Gill Sans MT"/>
              </w:rPr>
              <w:t>6</w:t>
            </w:r>
          </w:p>
        </w:tc>
        <w:tc>
          <w:tcPr>
            <w:tcW w:w="780" w:type="dxa"/>
          </w:tcPr>
          <w:p w14:paraId="5325BAF5" w14:textId="77777777" w:rsidR="00423E28" w:rsidRPr="0045072E" w:rsidRDefault="00423E28" w:rsidP="002B5E27">
            <w:pPr>
              <w:jc w:val="center"/>
              <w:rPr>
                <w:rFonts w:ascii="Gill Sans MT" w:hAnsi="Gill Sans MT"/>
              </w:rPr>
            </w:pPr>
            <w:r w:rsidRPr="0045072E">
              <w:rPr>
                <w:rFonts w:ascii="Gill Sans MT" w:hAnsi="Gill Sans MT"/>
              </w:rPr>
              <w:t>6</w:t>
            </w:r>
          </w:p>
        </w:tc>
        <w:tc>
          <w:tcPr>
            <w:tcW w:w="780" w:type="dxa"/>
          </w:tcPr>
          <w:p w14:paraId="5325BAF6"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0" w:type="dxa"/>
          </w:tcPr>
          <w:p w14:paraId="5325BAF7" w14:textId="77777777" w:rsidR="00423E28" w:rsidRPr="0045072E" w:rsidRDefault="00423E28" w:rsidP="002B5E27">
            <w:pPr>
              <w:jc w:val="center"/>
              <w:rPr>
                <w:rFonts w:ascii="Gill Sans MT" w:hAnsi="Gill Sans MT"/>
              </w:rPr>
            </w:pPr>
            <w:r w:rsidRPr="0045072E">
              <w:rPr>
                <w:rFonts w:ascii="Gill Sans MT" w:hAnsi="Gill Sans MT"/>
              </w:rPr>
              <w:t>5,5</w:t>
            </w:r>
          </w:p>
        </w:tc>
        <w:tc>
          <w:tcPr>
            <w:tcW w:w="780" w:type="dxa"/>
          </w:tcPr>
          <w:p w14:paraId="5325BAF8" w14:textId="77777777" w:rsidR="00423E28" w:rsidRPr="0045072E" w:rsidRDefault="00423E28" w:rsidP="002B5E27">
            <w:pPr>
              <w:jc w:val="center"/>
              <w:rPr>
                <w:rFonts w:ascii="Gill Sans MT" w:hAnsi="Gill Sans MT"/>
              </w:rPr>
            </w:pPr>
            <w:r w:rsidRPr="0045072E">
              <w:rPr>
                <w:rFonts w:ascii="Gill Sans MT" w:hAnsi="Gill Sans MT"/>
              </w:rPr>
              <w:t>7</w:t>
            </w:r>
          </w:p>
        </w:tc>
        <w:tc>
          <w:tcPr>
            <w:tcW w:w="780" w:type="dxa"/>
          </w:tcPr>
          <w:p w14:paraId="5325BAF9" w14:textId="77777777" w:rsidR="00423E28" w:rsidRPr="0045072E" w:rsidRDefault="00423E28" w:rsidP="002B5E27">
            <w:pPr>
              <w:jc w:val="center"/>
              <w:rPr>
                <w:rFonts w:ascii="Gill Sans MT" w:hAnsi="Gill Sans MT"/>
              </w:rPr>
            </w:pPr>
            <w:r w:rsidRPr="0045072E">
              <w:rPr>
                <w:rFonts w:ascii="Gill Sans MT" w:hAnsi="Gill Sans MT"/>
              </w:rPr>
              <w:t>8</w:t>
            </w:r>
          </w:p>
        </w:tc>
        <w:tc>
          <w:tcPr>
            <w:tcW w:w="780" w:type="dxa"/>
          </w:tcPr>
          <w:p w14:paraId="5325BAFA" w14:textId="77777777" w:rsidR="00423E28" w:rsidRPr="0045072E" w:rsidRDefault="00423E28" w:rsidP="002B5E27">
            <w:pPr>
              <w:jc w:val="center"/>
              <w:rPr>
                <w:rFonts w:ascii="Gill Sans MT" w:hAnsi="Gill Sans MT"/>
              </w:rPr>
            </w:pPr>
            <w:r w:rsidRPr="0045072E">
              <w:rPr>
                <w:rFonts w:ascii="Gill Sans MT" w:hAnsi="Gill Sans MT"/>
              </w:rPr>
              <w:t>6</w:t>
            </w:r>
          </w:p>
        </w:tc>
        <w:tc>
          <w:tcPr>
            <w:tcW w:w="780" w:type="dxa"/>
          </w:tcPr>
          <w:p w14:paraId="5325BAFB"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AFC" w14:textId="77777777" w:rsidR="00423E28" w:rsidRPr="0045072E" w:rsidRDefault="00423E28" w:rsidP="002B5E27">
            <w:pPr>
              <w:jc w:val="center"/>
              <w:rPr>
                <w:rFonts w:ascii="Gill Sans MT" w:hAnsi="Gill Sans MT"/>
              </w:rPr>
            </w:pPr>
            <w:r w:rsidRPr="0045072E">
              <w:rPr>
                <w:rFonts w:ascii="Gill Sans MT" w:hAnsi="Gill Sans MT"/>
              </w:rPr>
              <w:t>3</w:t>
            </w:r>
          </w:p>
        </w:tc>
        <w:tc>
          <w:tcPr>
            <w:tcW w:w="952" w:type="dxa"/>
          </w:tcPr>
          <w:p w14:paraId="5325BAFD" w14:textId="77777777" w:rsidR="00423E28" w:rsidRPr="0045072E" w:rsidRDefault="00423E28" w:rsidP="002B5E27">
            <w:pPr>
              <w:jc w:val="center"/>
              <w:rPr>
                <w:rFonts w:ascii="Gill Sans MT" w:hAnsi="Gill Sans MT"/>
              </w:rPr>
            </w:pPr>
            <w:r w:rsidRPr="0045072E">
              <w:rPr>
                <w:rFonts w:ascii="Gill Sans MT" w:hAnsi="Gill Sans MT"/>
              </w:rPr>
              <w:t>2,5</w:t>
            </w:r>
          </w:p>
        </w:tc>
        <w:tc>
          <w:tcPr>
            <w:tcW w:w="781" w:type="dxa"/>
          </w:tcPr>
          <w:p w14:paraId="5325BAFE" w14:textId="77777777" w:rsidR="00423E28" w:rsidRPr="0045072E" w:rsidRDefault="00423E28" w:rsidP="002B5E27">
            <w:pPr>
              <w:jc w:val="center"/>
              <w:rPr>
                <w:rFonts w:ascii="Gill Sans MT" w:hAnsi="Gill Sans MT"/>
                <w:b/>
                <w:sz w:val="20"/>
              </w:rPr>
            </w:pPr>
            <w:r w:rsidRPr="0045072E">
              <w:rPr>
                <w:rFonts w:ascii="Gill Sans MT" w:hAnsi="Gill Sans MT"/>
                <w:b/>
                <w:sz w:val="20"/>
              </w:rPr>
              <w:t>52</w:t>
            </w:r>
          </w:p>
        </w:tc>
      </w:tr>
      <w:tr w:rsidR="00423E28" w:rsidRPr="0045072E" w14:paraId="5325BB0C" w14:textId="77777777" w:rsidTr="002B5E27">
        <w:tc>
          <w:tcPr>
            <w:tcW w:w="1004" w:type="dxa"/>
          </w:tcPr>
          <w:p w14:paraId="5325BB00" w14:textId="77777777" w:rsidR="00423E28" w:rsidRPr="0045072E" w:rsidRDefault="00423E28" w:rsidP="002B5E27">
            <w:pPr>
              <w:jc w:val="both"/>
              <w:rPr>
                <w:rFonts w:ascii="Gill Sans MT" w:hAnsi="Gill Sans MT"/>
                <w:sz w:val="20"/>
              </w:rPr>
            </w:pPr>
            <w:r w:rsidRPr="0045072E">
              <w:rPr>
                <w:rFonts w:ascii="Gill Sans MT" w:hAnsi="Gill Sans MT"/>
                <w:sz w:val="20"/>
              </w:rPr>
              <w:t>Nátt.gr.</w:t>
            </w:r>
          </w:p>
        </w:tc>
        <w:tc>
          <w:tcPr>
            <w:tcW w:w="779" w:type="dxa"/>
          </w:tcPr>
          <w:p w14:paraId="5325BB01"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02" w14:textId="77777777" w:rsidR="00423E28" w:rsidRPr="0045072E" w:rsidRDefault="00423E28" w:rsidP="002B5E27">
            <w:pPr>
              <w:jc w:val="center"/>
              <w:rPr>
                <w:rFonts w:ascii="Gill Sans MT" w:hAnsi="Gill Sans MT"/>
              </w:rPr>
            </w:pPr>
            <w:r w:rsidRPr="0045072E">
              <w:rPr>
                <w:rFonts w:ascii="Gill Sans MT" w:hAnsi="Gill Sans MT"/>
              </w:rPr>
              <w:t>2,5</w:t>
            </w:r>
          </w:p>
        </w:tc>
        <w:tc>
          <w:tcPr>
            <w:tcW w:w="780" w:type="dxa"/>
          </w:tcPr>
          <w:p w14:paraId="5325BB03"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04" w14:textId="77777777" w:rsidR="00423E28" w:rsidRPr="0045072E" w:rsidRDefault="00423E28" w:rsidP="002B5E27">
            <w:pPr>
              <w:jc w:val="center"/>
              <w:rPr>
                <w:rFonts w:ascii="Gill Sans MT" w:hAnsi="Gill Sans MT"/>
              </w:rPr>
            </w:pPr>
            <w:r w:rsidRPr="0045072E">
              <w:rPr>
                <w:rFonts w:ascii="Gill Sans MT" w:hAnsi="Gill Sans MT"/>
              </w:rPr>
              <w:t>2</w:t>
            </w:r>
          </w:p>
        </w:tc>
        <w:tc>
          <w:tcPr>
            <w:tcW w:w="780" w:type="dxa"/>
          </w:tcPr>
          <w:p w14:paraId="5325BB05"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06"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07" w14:textId="77777777" w:rsidR="00423E28" w:rsidRPr="0045072E" w:rsidRDefault="00423E28" w:rsidP="002B5E27">
            <w:pPr>
              <w:jc w:val="center"/>
              <w:rPr>
                <w:rFonts w:ascii="Gill Sans MT" w:hAnsi="Gill Sans MT"/>
              </w:rPr>
            </w:pPr>
            <w:r w:rsidRPr="0045072E">
              <w:rPr>
                <w:rFonts w:ascii="Gill Sans MT" w:hAnsi="Gill Sans MT"/>
              </w:rPr>
              <w:t>2,5</w:t>
            </w:r>
          </w:p>
        </w:tc>
        <w:tc>
          <w:tcPr>
            <w:tcW w:w="780" w:type="dxa"/>
          </w:tcPr>
          <w:p w14:paraId="5325BB08"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09" w14:textId="77777777" w:rsidR="00423E28" w:rsidRPr="0045072E" w:rsidRDefault="00423E28" w:rsidP="002B5E27">
            <w:pPr>
              <w:jc w:val="center"/>
              <w:rPr>
                <w:rFonts w:ascii="Gill Sans MT" w:hAnsi="Gill Sans MT"/>
              </w:rPr>
            </w:pPr>
            <w:r w:rsidRPr="0045072E">
              <w:rPr>
                <w:rFonts w:ascii="Gill Sans MT" w:hAnsi="Gill Sans MT"/>
              </w:rPr>
              <w:t>3</w:t>
            </w:r>
          </w:p>
        </w:tc>
        <w:tc>
          <w:tcPr>
            <w:tcW w:w="952" w:type="dxa"/>
          </w:tcPr>
          <w:p w14:paraId="5325BB0A"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1" w:type="dxa"/>
          </w:tcPr>
          <w:p w14:paraId="5325BB0B" w14:textId="77777777" w:rsidR="00423E28" w:rsidRPr="0045072E" w:rsidRDefault="00423E28" w:rsidP="002B5E27">
            <w:pPr>
              <w:jc w:val="center"/>
              <w:rPr>
                <w:rFonts w:ascii="Gill Sans MT" w:hAnsi="Gill Sans MT"/>
                <w:b/>
                <w:sz w:val="20"/>
              </w:rPr>
            </w:pPr>
            <w:r w:rsidRPr="0045072E">
              <w:rPr>
                <w:rFonts w:ascii="Gill Sans MT" w:hAnsi="Gill Sans MT"/>
                <w:b/>
                <w:sz w:val="20"/>
              </w:rPr>
              <w:t>28</w:t>
            </w:r>
          </w:p>
        </w:tc>
      </w:tr>
      <w:tr w:rsidR="00423E28" w:rsidRPr="0045072E" w14:paraId="5325BB19" w14:textId="77777777" w:rsidTr="002B5E27">
        <w:tc>
          <w:tcPr>
            <w:tcW w:w="1004" w:type="dxa"/>
          </w:tcPr>
          <w:p w14:paraId="5325BB0D" w14:textId="77777777" w:rsidR="00423E28" w:rsidRPr="0045072E" w:rsidRDefault="00423E28" w:rsidP="002B5E27">
            <w:pPr>
              <w:jc w:val="both"/>
              <w:rPr>
                <w:rFonts w:ascii="Gill Sans MT" w:hAnsi="Gill Sans MT"/>
                <w:sz w:val="20"/>
              </w:rPr>
            </w:pPr>
            <w:r w:rsidRPr="0045072E">
              <w:rPr>
                <w:rFonts w:ascii="Gill Sans MT" w:hAnsi="Gill Sans MT"/>
                <w:sz w:val="20"/>
              </w:rPr>
              <w:t>Samf.gr.</w:t>
            </w:r>
          </w:p>
        </w:tc>
        <w:tc>
          <w:tcPr>
            <w:tcW w:w="779" w:type="dxa"/>
          </w:tcPr>
          <w:p w14:paraId="5325BB0E" w14:textId="77777777" w:rsidR="00423E28" w:rsidRPr="0045072E" w:rsidRDefault="00423E28" w:rsidP="002B5E27">
            <w:pPr>
              <w:jc w:val="center"/>
              <w:rPr>
                <w:rFonts w:ascii="Gill Sans MT" w:hAnsi="Gill Sans MT"/>
              </w:rPr>
            </w:pPr>
            <w:r w:rsidRPr="0045072E">
              <w:rPr>
                <w:rFonts w:ascii="Gill Sans MT" w:hAnsi="Gill Sans MT"/>
              </w:rPr>
              <w:t>4</w:t>
            </w:r>
          </w:p>
        </w:tc>
        <w:tc>
          <w:tcPr>
            <w:tcW w:w="780" w:type="dxa"/>
          </w:tcPr>
          <w:p w14:paraId="5325BB0F" w14:textId="77777777" w:rsidR="00423E28" w:rsidRPr="0045072E" w:rsidRDefault="00423E28" w:rsidP="002B5E27">
            <w:pPr>
              <w:jc w:val="center"/>
              <w:rPr>
                <w:rFonts w:ascii="Gill Sans MT" w:hAnsi="Gill Sans MT"/>
              </w:rPr>
            </w:pPr>
            <w:r w:rsidRPr="0045072E">
              <w:rPr>
                <w:rFonts w:ascii="Gill Sans MT" w:hAnsi="Gill Sans MT"/>
              </w:rPr>
              <w:t>3,5</w:t>
            </w:r>
          </w:p>
        </w:tc>
        <w:tc>
          <w:tcPr>
            <w:tcW w:w="780" w:type="dxa"/>
          </w:tcPr>
          <w:p w14:paraId="5325BB10" w14:textId="77777777" w:rsidR="00423E28" w:rsidRPr="0045072E" w:rsidRDefault="00423E28" w:rsidP="002B5E27">
            <w:pPr>
              <w:jc w:val="center"/>
              <w:rPr>
                <w:rFonts w:ascii="Gill Sans MT" w:hAnsi="Gill Sans MT"/>
              </w:rPr>
            </w:pPr>
            <w:r w:rsidRPr="0045072E">
              <w:rPr>
                <w:rFonts w:ascii="Gill Sans MT" w:hAnsi="Gill Sans MT"/>
              </w:rPr>
              <w:t>4</w:t>
            </w:r>
          </w:p>
        </w:tc>
        <w:tc>
          <w:tcPr>
            <w:tcW w:w="780" w:type="dxa"/>
          </w:tcPr>
          <w:p w14:paraId="5325BB11"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12"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0" w:type="dxa"/>
          </w:tcPr>
          <w:p w14:paraId="5325BB13"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0" w:type="dxa"/>
          </w:tcPr>
          <w:p w14:paraId="5325BB14"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0" w:type="dxa"/>
          </w:tcPr>
          <w:p w14:paraId="5325BB15"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16" w14:textId="77777777" w:rsidR="00423E28" w:rsidRPr="0045072E" w:rsidRDefault="00423E28" w:rsidP="002B5E27">
            <w:pPr>
              <w:jc w:val="center"/>
              <w:rPr>
                <w:rFonts w:ascii="Gill Sans MT" w:hAnsi="Gill Sans MT"/>
              </w:rPr>
            </w:pPr>
            <w:r w:rsidRPr="0045072E">
              <w:rPr>
                <w:rFonts w:ascii="Gill Sans MT" w:hAnsi="Gill Sans MT"/>
              </w:rPr>
              <w:t>3</w:t>
            </w:r>
          </w:p>
        </w:tc>
        <w:tc>
          <w:tcPr>
            <w:tcW w:w="952" w:type="dxa"/>
          </w:tcPr>
          <w:p w14:paraId="5325BB17"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1" w:type="dxa"/>
          </w:tcPr>
          <w:p w14:paraId="5325BB18" w14:textId="77777777" w:rsidR="00423E28" w:rsidRPr="0045072E" w:rsidRDefault="00423E28" w:rsidP="002B5E27">
            <w:pPr>
              <w:jc w:val="center"/>
              <w:rPr>
                <w:rFonts w:ascii="Gill Sans MT" w:hAnsi="Gill Sans MT"/>
                <w:b/>
                <w:sz w:val="20"/>
              </w:rPr>
            </w:pPr>
            <w:r w:rsidRPr="0045072E">
              <w:rPr>
                <w:rFonts w:ascii="Gill Sans MT" w:hAnsi="Gill Sans MT"/>
                <w:b/>
                <w:sz w:val="20"/>
              </w:rPr>
              <w:t>38,5</w:t>
            </w:r>
          </w:p>
        </w:tc>
      </w:tr>
      <w:tr w:rsidR="00423E28" w:rsidRPr="0045072E" w14:paraId="5325BB26" w14:textId="77777777" w:rsidTr="002B5E27">
        <w:tc>
          <w:tcPr>
            <w:tcW w:w="1004" w:type="dxa"/>
          </w:tcPr>
          <w:p w14:paraId="5325BB1A" w14:textId="77777777" w:rsidR="00423E28" w:rsidRPr="0045072E" w:rsidRDefault="00423E28" w:rsidP="002B5E27">
            <w:pPr>
              <w:jc w:val="both"/>
              <w:rPr>
                <w:rFonts w:ascii="Gill Sans MT" w:hAnsi="Gill Sans MT"/>
                <w:sz w:val="20"/>
              </w:rPr>
            </w:pPr>
            <w:proofErr w:type="spellStart"/>
            <w:r w:rsidRPr="0045072E">
              <w:rPr>
                <w:rFonts w:ascii="Gill Sans MT" w:hAnsi="Gill Sans MT"/>
                <w:sz w:val="20"/>
              </w:rPr>
              <w:t>Skólaíþr</w:t>
            </w:r>
            <w:proofErr w:type="spellEnd"/>
            <w:r w:rsidRPr="0045072E">
              <w:rPr>
                <w:rFonts w:ascii="Gill Sans MT" w:hAnsi="Gill Sans MT"/>
                <w:sz w:val="20"/>
              </w:rPr>
              <w:t>.</w:t>
            </w:r>
          </w:p>
        </w:tc>
        <w:tc>
          <w:tcPr>
            <w:tcW w:w="779" w:type="dxa"/>
          </w:tcPr>
          <w:p w14:paraId="5325BB1B"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1C"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1D"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1E"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1F"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20"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21"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22"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0" w:type="dxa"/>
          </w:tcPr>
          <w:p w14:paraId="5325BB23" w14:textId="77777777" w:rsidR="00423E28" w:rsidRPr="0045072E" w:rsidRDefault="00423E28" w:rsidP="002B5E27">
            <w:pPr>
              <w:jc w:val="center"/>
              <w:rPr>
                <w:rFonts w:ascii="Gill Sans MT" w:hAnsi="Gill Sans MT"/>
              </w:rPr>
            </w:pPr>
            <w:r w:rsidRPr="0045072E">
              <w:rPr>
                <w:rFonts w:ascii="Gill Sans MT" w:hAnsi="Gill Sans MT"/>
              </w:rPr>
              <w:t>3</w:t>
            </w:r>
          </w:p>
        </w:tc>
        <w:tc>
          <w:tcPr>
            <w:tcW w:w="952" w:type="dxa"/>
          </w:tcPr>
          <w:p w14:paraId="5325BB24" w14:textId="77777777" w:rsidR="00423E28" w:rsidRPr="0045072E" w:rsidRDefault="00423E28" w:rsidP="002B5E27">
            <w:pPr>
              <w:jc w:val="center"/>
              <w:rPr>
                <w:rFonts w:ascii="Gill Sans MT" w:hAnsi="Gill Sans MT"/>
              </w:rPr>
            </w:pPr>
            <w:r w:rsidRPr="0045072E">
              <w:rPr>
                <w:rFonts w:ascii="Gill Sans MT" w:hAnsi="Gill Sans MT"/>
              </w:rPr>
              <w:t>3</w:t>
            </w:r>
          </w:p>
        </w:tc>
        <w:tc>
          <w:tcPr>
            <w:tcW w:w="781" w:type="dxa"/>
          </w:tcPr>
          <w:p w14:paraId="5325BB25" w14:textId="77777777" w:rsidR="00423E28" w:rsidRPr="0045072E" w:rsidRDefault="00423E28" w:rsidP="002B5E27">
            <w:pPr>
              <w:jc w:val="center"/>
              <w:rPr>
                <w:rFonts w:ascii="Gill Sans MT" w:hAnsi="Gill Sans MT"/>
                <w:b/>
                <w:sz w:val="20"/>
              </w:rPr>
            </w:pPr>
            <w:r w:rsidRPr="0045072E">
              <w:rPr>
                <w:rFonts w:ascii="Gill Sans MT" w:hAnsi="Gill Sans MT"/>
                <w:b/>
                <w:sz w:val="20"/>
              </w:rPr>
              <w:t>30</w:t>
            </w:r>
          </w:p>
        </w:tc>
      </w:tr>
      <w:tr w:rsidR="00423E28" w:rsidRPr="0045072E" w14:paraId="5325BB33" w14:textId="77777777" w:rsidTr="002B5E27">
        <w:tc>
          <w:tcPr>
            <w:tcW w:w="1004" w:type="dxa"/>
          </w:tcPr>
          <w:p w14:paraId="5325BB27" w14:textId="77777777" w:rsidR="00423E28" w:rsidRPr="0045072E" w:rsidRDefault="00423E28" w:rsidP="002B5E27">
            <w:pPr>
              <w:jc w:val="both"/>
              <w:rPr>
                <w:rFonts w:ascii="Gill Sans MT" w:hAnsi="Gill Sans MT"/>
                <w:sz w:val="20"/>
              </w:rPr>
            </w:pPr>
            <w:proofErr w:type="spellStart"/>
            <w:r w:rsidRPr="0045072E">
              <w:rPr>
                <w:rFonts w:ascii="Gill Sans MT" w:hAnsi="Gill Sans MT"/>
                <w:sz w:val="20"/>
              </w:rPr>
              <w:t>Stærðfr</w:t>
            </w:r>
            <w:proofErr w:type="spellEnd"/>
            <w:r w:rsidRPr="0045072E">
              <w:rPr>
                <w:rFonts w:ascii="Gill Sans MT" w:hAnsi="Gill Sans MT"/>
                <w:sz w:val="20"/>
              </w:rPr>
              <w:t>.</w:t>
            </w:r>
          </w:p>
        </w:tc>
        <w:tc>
          <w:tcPr>
            <w:tcW w:w="779" w:type="dxa"/>
          </w:tcPr>
          <w:p w14:paraId="5325BB28"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0" w:type="dxa"/>
          </w:tcPr>
          <w:p w14:paraId="5325BB29"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0" w:type="dxa"/>
          </w:tcPr>
          <w:p w14:paraId="5325BB2A"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0" w:type="dxa"/>
          </w:tcPr>
          <w:p w14:paraId="5325BB2B"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0" w:type="dxa"/>
          </w:tcPr>
          <w:p w14:paraId="5325BB2C"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0" w:type="dxa"/>
          </w:tcPr>
          <w:p w14:paraId="5325BB2D"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0" w:type="dxa"/>
          </w:tcPr>
          <w:p w14:paraId="5325BB2E"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0" w:type="dxa"/>
          </w:tcPr>
          <w:p w14:paraId="5325BB2F"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0" w:type="dxa"/>
          </w:tcPr>
          <w:p w14:paraId="5325BB30" w14:textId="77777777" w:rsidR="00423E28" w:rsidRPr="0045072E" w:rsidRDefault="00423E28" w:rsidP="002B5E27">
            <w:pPr>
              <w:jc w:val="center"/>
              <w:rPr>
                <w:rFonts w:ascii="Gill Sans MT" w:hAnsi="Gill Sans MT"/>
              </w:rPr>
            </w:pPr>
            <w:r w:rsidRPr="0045072E">
              <w:rPr>
                <w:rFonts w:ascii="Gill Sans MT" w:hAnsi="Gill Sans MT"/>
              </w:rPr>
              <w:t>5</w:t>
            </w:r>
          </w:p>
        </w:tc>
        <w:tc>
          <w:tcPr>
            <w:tcW w:w="952" w:type="dxa"/>
          </w:tcPr>
          <w:p w14:paraId="5325BB31" w14:textId="77777777" w:rsidR="00423E28" w:rsidRPr="0045072E" w:rsidRDefault="00423E28" w:rsidP="002B5E27">
            <w:pPr>
              <w:jc w:val="center"/>
              <w:rPr>
                <w:rFonts w:ascii="Gill Sans MT" w:hAnsi="Gill Sans MT"/>
              </w:rPr>
            </w:pPr>
            <w:r w:rsidRPr="0045072E">
              <w:rPr>
                <w:rFonts w:ascii="Gill Sans MT" w:hAnsi="Gill Sans MT"/>
              </w:rPr>
              <w:t>5</w:t>
            </w:r>
          </w:p>
        </w:tc>
        <w:tc>
          <w:tcPr>
            <w:tcW w:w="781" w:type="dxa"/>
          </w:tcPr>
          <w:p w14:paraId="5325BB32" w14:textId="77777777" w:rsidR="00423E28" w:rsidRPr="0045072E" w:rsidRDefault="00423E28" w:rsidP="002B5E27">
            <w:pPr>
              <w:jc w:val="center"/>
              <w:rPr>
                <w:rFonts w:ascii="Gill Sans MT" w:hAnsi="Gill Sans MT"/>
                <w:b/>
                <w:sz w:val="20"/>
              </w:rPr>
            </w:pPr>
            <w:r w:rsidRPr="0045072E">
              <w:rPr>
                <w:rFonts w:ascii="Gill Sans MT" w:hAnsi="Gill Sans MT"/>
                <w:b/>
                <w:sz w:val="20"/>
              </w:rPr>
              <w:t>50</w:t>
            </w:r>
          </w:p>
        </w:tc>
      </w:tr>
      <w:tr w:rsidR="00423E28" w:rsidRPr="0045072E" w14:paraId="5325BB40" w14:textId="77777777" w:rsidTr="002B5E27">
        <w:tc>
          <w:tcPr>
            <w:tcW w:w="1004" w:type="dxa"/>
          </w:tcPr>
          <w:p w14:paraId="5325BB34" w14:textId="77777777" w:rsidR="00423E28" w:rsidRPr="0045072E" w:rsidRDefault="00423E28" w:rsidP="002B5E27">
            <w:pPr>
              <w:jc w:val="both"/>
              <w:rPr>
                <w:rFonts w:ascii="Gill Sans MT" w:hAnsi="Gill Sans MT"/>
                <w:sz w:val="20"/>
              </w:rPr>
            </w:pPr>
            <w:r w:rsidRPr="0045072E">
              <w:rPr>
                <w:rFonts w:ascii="Gill Sans MT" w:hAnsi="Gill Sans MT"/>
                <w:sz w:val="20"/>
              </w:rPr>
              <w:t>UST</w:t>
            </w:r>
          </w:p>
        </w:tc>
        <w:tc>
          <w:tcPr>
            <w:tcW w:w="779" w:type="dxa"/>
          </w:tcPr>
          <w:p w14:paraId="5325BB35" w14:textId="77777777" w:rsidR="00423E28" w:rsidRPr="0045072E" w:rsidRDefault="00423E28" w:rsidP="002B5E27">
            <w:pPr>
              <w:jc w:val="center"/>
              <w:rPr>
                <w:rFonts w:ascii="Gill Sans MT" w:hAnsi="Gill Sans MT"/>
              </w:rPr>
            </w:pPr>
            <w:r w:rsidRPr="0045072E">
              <w:rPr>
                <w:rFonts w:ascii="Gill Sans MT" w:hAnsi="Gill Sans MT"/>
              </w:rPr>
              <w:t>0</w:t>
            </w:r>
          </w:p>
        </w:tc>
        <w:tc>
          <w:tcPr>
            <w:tcW w:w="780" w:type="dxa"/>
          </w:tcPr>
          <w:p w14:paraId="5325BB36" w14:textId="77777777" w:rsidR="00423E28" w:rsidRPr="0045072E" w:rsidRDefault="00423E28" w:rsidP="002B5E27">
            <w:pPr>
              <w:jc w:val="center"/>
              <w:rPr>
                <w:rFonts w:ascii="Gill Sans MT" w:hAnsi="Gill Sans MT"/>
              </w:rPr>
            </w:pPr>
            <w:r w:rsidRPr="0045072E">
              <w:rPr>
                <w:rFonts w:ascii="Gill Sans MT" w:hAnsi="Gill Sans MT"/>
              </w:rPr>
              <w:t>1</w:t>
            </w:r>
          </w:p>
        </w:tc>
        <w:tc>
          <w:tcPr>
            <w:tcW w:w="780" w:type="dxa"/>
          </w:tcPr>
          <w:p w14:paraId="5325BB37" w14:textId="77777777" w:rsidR="00423E28" w:rsidRPr="0045072E" w:rsidRDefault="00423E28" w:rsidP="002B5E27">
            <w:pPr>
              <w:jc w:val="center"/>
              <w:rPr>
                <w:rFonts w:ascii="Gill Sans MT" w:hAnsi="Gill Sans MT"/>
              </w:rPr>
            </w:pPr>
            <w:r w:rsidRPr="0045072E">
              <w:rPr>
                <w:rFonts w:ascii="Gill Sans MT" w:hAnsi="Gill Sans MT"/>
              </w:rPr>
              <w:t>1</w:t>
            </w:r>
          </w:p>
        </w:tc>
        <w:tc>
          <w:tcPr>
            <w:tcW w:w="780" w:type="dxa"/>
          </w:tcPr>
          <w:p w14:paraId="5325BB38" w14:textId="77777777" w:rsidR="00423E28" w:rsidRPr="0045072E" w:rsidRDefault="00423E28" w:rsidP="002B5E27">
            <w:pPr>
              <w:jc w:val="center"/>
              <w:rPr>
                <w:rFonts w:ascii="Gill Sans MT" w:hAnsi="Gill Sans MT"/>
              </w:rPr>
            </w:pPr>
            <w:r w:rsidRPr="0045072E">
              <w:rPr>
                <w:rFonts w:ascii="Gill Sans MT" w:hAnsi="Gill Sans MT"/>
              </w:rPr>
              <w:t>1</w:t>
            </w:r>
          </w:p>
        </w:tc>
        <w:tc>
          <w:tcPr>
            <w:tcW w:w="780" w:type="dxa"/>
          </w:tcPr>
          <w:p w14:paraId="5325BB39" w14:textId="77777777" w:rsidR="00423E28" w:rsidRPr="0045072E" w:rsidRDefault="00423E28" w:rsidP="002B5E27">
            <w:pPr>
              <w:jc w:val="center"/>
              <w:rPr>
                <w:rFonts w:ascii="Gill Sans MT" w:hAnsi="Gill Sans MT"/>
              </w:rPr>
            </w:pPr>
            <w:r w:rsidRPr="0045072E">
              <w:rPr>
                <w:rFonts w:ascii="Gill Sans MT" w:hAnsi="Gill Sans MT"/>
              </w:rPr>
              <w:t>1</w:t>
            </w:r>
          </w:p>
        </w:tc>
        <w:tc>
          <w:tcPr>
            <w:tcW w:w="780" w:type="dxa"/>
          </w:tcPr>
          <w:p w14:paraId="5325BB3A" w14:textId="77777777" w:rsidR="00423E28" w:rsidRPr="0045072E" w:rsidRDefault="00423E28" w:rsidP="002B5E27">
            <w:pPr>
              <w:jc w:val="center"/>
              <w:rPr>
                <w:rFonts w:ascii="Gill Sans MT" w:hAnsi="Gill Sans MT"/>
              </w:rPr>
            </w:pPr>
            <w:r w:rsidRPr="0045072E">
              <w:rPr>
                <w:rFonts w:ascii="Gill Sans MT" w:hAnsi="Gill Sans MT"/>
              </w:rPr>
              <w:t>1</w:t>
            </w:r>
          </w:p>
        </w:tc>
        <w:tc>
          <w:tcPr>
            <w:tcW w:w="780" w:type="dxa"/>
          </w:tcPr>
          <w:p w14:paraId="5325BB3B" w14:textId="77777777" w:rsidR="00423E28" w:rsidRPr="0045072E" w:rsidRDefault="00423E28" w:rsidP="002B5E27">
            <w:pPr>
              <w:jc w:val="center"/>
              <w:rPr>
                <w:rFonts w:ascii="Gill Sans MT" w:hAnsi="Gill Sans MT"/>
              </w:rPr>
            </w:pPr>
            <w:r w:rsidRPr="0045072E">
              <w:rPr>
                <w:rFonts w:ascii="Gill Sans MT" w:hAnsi="Gill Sans MT"/>
              </w:rPr>
              <w:t>2</w:t>
            </w:r>
          </w:p>
        </w:tc>
        <w:tc>
          <w:tcPr>
            <w:tcW w:w="780" w:type="dxa"/>
          </w:tcPr>
          <w:p w14:paraId="5325BB3C" w14:textId="77777777" w:rsidR="00423E28" w:rsidRPr="0045072E" w:rsidRDefault="00423E28" w:rsidP="002B5E27">
            <w:pPr>
              <w:jc w:val="center"/>
              <w:rPr>
                <w:rFonts w:ascii="Gill Sans MT" w:hAnsi="Gill Sans MT"/>
              </w:rPr>
            </w:pPr>
            <w:r w:rsidRPr="0045072E">
              <w:rPr>
                <w:rFonts w:ascii="Gill Sans MT" w:hAnsi="Gill Sans MT"/>
              </w:rPr>
              <w:t>1</w:t>
            </w:r>
          </w:p>
        </w:tc>
        <w:tc>
          <w:tcPr>
            <w:tcW w:w="780" w:type="dxa"/>
          </w:tcPr>
          <w:p w14:paraId="5325BB3D" w14:textId="77777777" w:rsidR="00423E28" w:rsidRPr="0045072E" w:rsidRDefault="00423E28" w:rsidP="002B5E27">
            <w:pPr>
              <w:jc w:val="center"/>
              <w:rPr>
                <w:rFonts w:ascii="Gill Sans MT" w:hAnsi="Gill Sans MT"/>
              </w:rPr>
            </w:pPr>
            <w:r w:rsidRPr="0045072E">
              <w:rPr>
                <w:rFonts w:ascii="Gill Sans MT" w:hAnsi="Gill Sans MT"/>
              </w:rPr>
              <w:t>1</w:t>
            </w:r>
          </w:p>
        </w:tc>
        <w:tc>
          <w:tcPr>
            <w:tcW w:w="952" w:type="dxa"/>
          </w:tcPr>
          <w:p w14:paraId="5325BB3E" w14:textId="77777777" w:rsidR="00423E28" w:rsidRPr="0045072E" w:rsidRDefault="00423E28" w:rsidP="002B5E27">
            <w:pPr>
              <w:jc w:val="center"/>
              <w:rPr>
                <w:rFonts w:ascii="Gill Sans MT" w:hAnsi="Gill Sans MT"/>
              </w:rPr>
            </w:pPr>
            <w:r w:rsidRPr="0045072E">
              <w:rPr>
                <w:rFonts w:ascii="Gill Sans MT" w:hAnsi="Gill Sans MT"/>
              </w:rPr>
              <w:t>0</w:t>
            </w:r>
          </w:p>
        </w:tc>
        <w:tc>
          <w:tcPr>
            <w:tcW w:w="781" w:type="dxa"/>
          </w:tcPr>
          <w:p w14:paraId="5325BB3F" w14:textId="77777777" w:rsidR="00423E28" w:rsidRPr="0045072E" w:rsidRDefault="00423E28" w:rsidP="002B5E27">
            <w:pPr>
              <w:jc w:val="center"/>
              <w:rPr>
                <w:rFonts w:ascii="Gill Sans MT" w:hAnsi="Gill Sans MT"/>
                <w:b/>
                <w:sz w:val="20"/>
              </w:rPr>
            </w:pPr>
            <w:r w:rsidRPr="0045072E">
              <w:rPr>
                <w:rFonts w:ascii="Gill Sans MT" w:hAnsi="Gill Sans MT"/>
                <w:b/>
                <w:sz w:val="20"/>
              </w:rPr>
              <w:t>9</w:t>
            </w:r>
          </w:p>
        </w:tc>
      </w:tr>
      <w:tr w:rsidR="00423E28" w:rsidRPr="0045072E" w14:paraId="5325BB4D" w14:textId="77777777" w:rsidTr="002B5E27">
        <w:tc>
          <w:tcPr>
            <w:tcW w:w="1004" w:type="dxa"/>
          </w:tcPr>
          <w:p w14:paraId="5325BB41" w14:textId="77777777" w:rsidR="00423E28" w:rsidRPr="0045072E" w:rsidRDefault="00423E28" w:rsidP="002B5E27">
            <w:pPr>
              <w:jc w:val="both"/>
              <w:rPr>
                <w:rFonts w:ascii="Gill Sans MT" w:hAnsi="Gill Sans MT"/>
                <w:sz w:val="20"/>
              </w:rPr>
            </w:pPr>
            <w:r w:rsidRPr="0045072E">
              <w:rPr>
                <w:rFonts w:ascii="Gill Sans MT" w:hAnsi="Gill Sans MT"/>
                <w:sz w:val="20"/>
              </w:rPr>
              <w:t>Val</w:t>
            </w:r>
          </w:p>
        </w:tc>
        <w:tc>
          <w:tcPr>
            <w:tcW w:w="779" w:type="dxa"/>
          </w:tcPr>
          <w:p w14:paraId="5325BB42" w14:textId="77777777" w:rsidR="00423E28" w:rsidRPr="0045072E" w:rsidRDefault="00423E28" w:rsidP="002B5E27">
            <w:pPr>
              <w:jc w:val="center"/>
              <w:rPr>
                <w:rFonts w:ascii="Gill Sans MT" w:hAnsi="Gill Sans MT"/>
              </w:rPr>
            </w:pPr>
            <w:r w:rsidRPr="0045072E">
              <w:rPr>
                <w:rFonts w:ascii="Gill Sans MT" w:hAnsi="Gill Sans MT"/>
              </w:rPr>
              <w:t>2</w:t>
            </w:r>
          </w:p>
        </w:tc>
        <w:tc>
          <w:tcPr>
            <w:tcW w:w="780" w:type="dxa"/>
          </w:tcPr>
          <w:p w14:paraId="5325BB43" w14:textId="77777777" w:rsidR="00423E28" w:rsidRPr="0045072E" w:rsidRDefault="00423E28" w:rsidP="002B5E27">
            <w:pPr>
              <w:jc w:val="center"/>
              <w:rPr>
                <w:rFonts w:ascii="Gill Sans MT" w:hAnsi="Gill Sans MT"/>
              </w:rPr>
            </w:pPr>
            <w:r w:rsidRPr="0045072E">
              <w:rPr>
                <w:rFonts w:ascii="Gill Sans MT" w:hAnsi="Gill Sans MT"/>
              </w:rPr>
              <w:t>2</w:t>
            </w:r>
          </w:p>
        </w:tc>
        <w:tc>
          <w:tcPr>
            <w:tcW w:w="780" w:type="dxa"/>
          </w:tcPr>
          <w:p w14:paraId="5325BB44" w14:textId="77777777" w:rsidR="00423E28" w:rsidRPr="0045072E" w:rsidRDefault="00423E28" w:rsidP="002B5E27">
            <w:pPr>
              <w:jc w:val="center"/>
              <w:rPr>
                <w:rFonts w:ascii="Gill Sans MT" w:hAnsi="Gill Sans MT"/>
              </w:rPr>
            </w:pPr>
            <w:r w:rsidRPr="0045072E">
              <w:rPr>
                <w:rFonts w:ascii="Gill Sans MT" w:hAnsi="Gill Sans MT"/>
              </w:rPr>
              <w:t>2</w:t>
            </w:r>
          </w:p>
        </w:tc>
        <w:tc>
          <w:tcPr>
            <w:tcW w:w="780" w:type="dxa"/>
          </w:tcPr>
          <w:p w14:paraId="5325BB45" w14:textId="77777777" w:rsidR="00423E28" w:rsidRPr="0045072E" w:rsidRDefault="00423E28" w:rsidP="002B5E27">
            <w:pPr>
              <w:jc w:val="center"/>
              <w:rPr>
                <w:rFonts w:ascii="Gill Sans MT" w:hAnsi="Gill Sans MT"/>
              </w:rPr>
            </w:pPr>
            <w:r w:rsidRPr="0045072E">
              <w:rPr>
                <w:rFonts w:ascii="Gill Sans MT" w:hAnsi="Gill Sans MT"/>
              </w:rPr>
              <w:t>1,5</w:t>
            </w:r>
          </w:p>
        </w:tc>
        <w:tc>
          <w:tcPr>
            <w:tcW w:w="780" w:type="dxa"/>
          </w:tcPr>
          <w:p w14:paraId="5325BB46" w14:textId="77777777" w:rsidR="00423E28" w:rsidRPr="0045072E" w:rsidRDefault="00423E28" w:rsidP="002B5E27">
            <w:pPr>
              <w:jc w:val="center"/>
              <w:rPr>
                <w:rFonts w:ascii="Gill Sans MT" w:hAnsi="Gill Sans MT"/>
              </w:rPr>
            </w:pPr>
            <w:r w:rsidRPr="0045072E">
              <w:rPr>
                <w:rFonts w:ascii="Gill Sans MT" w:hAnsi="Gill Sans MT"/>
              </w:rPr>
              <w:t>2</w:t>
            </w:r>
          </w:p>
        </w:tc>
        <w:tc>
          <w:tcPr>
            <w:tcW w:w="780" w:type="dxa"/>
          </w:tcPr>
          <w:p w14:paraId="5325BB47" w14:textId="77777777" w:rsidR="00423E28" w:rsidRPr="0045072E" w:rsidRDefault="00423E28" w:rsidP="002B5E27">
            <w:pPr>
              <w:jc w:val="center"/>
              <w:rPr>
                <w:rFonts w:ascii="Gill Sans MT" w:hAnsi="Gill Sans MT"/>
              </w:rPr>
            </w:pPr>
            <w:r w:rsidRPr="0045072E">
              <w:rPr>
                <w:rFonts w:ascii="Gill Sans MT" w:hAnsi="Gill Sans MT"/>
              </w:rPr>
              <w:t>1</w:t>
            </w:r>
          </w:p>
        </w:tc>
        <w:tc>
          <w:tcPr>
            <w:tcW w:w="780" w:type="dxa"/>
          </w:tcPr>
          <w:p w14:paraId="5325BB48" w14:textId="77777777" w:rsidR="00423E28" w:rsidRPr="0045072E" w:rsidRDefault="00423E28" w:rsidP="002B5E27">
            <w:pPr>
              <w:jc w:val="center"/>
              <w:rPr>
                <w:rFonts w:ascii="Gill Sans MT" w:hAnsi="Gill Sans MT"/>
              </w:rPr>
            </w:pPr>
            <w:r w:rsidRPr="0045072E">
              <w:rPr>
                <w:rFonts w:ascii="Gill Sans MT" w:hAnsi="Gill Sans MT"/>
              </w:rPr>
              <w:t>1</w:t>
            </w:r>
          </w:p>
        </w:tc>
        <w:tc>
          <w:tcPr>
            <w:tcW w:w="780" w:type="dxa"/>
          </w:tcPr>
          <w:p w14:paraId="5325BB49" w14:textId="77777777" w:rsidR="00423E28" w:rsidRPr="0045072E" w:rsidRDefault="00423E28" w:rsidP="002B5E27">
            <w:pPr>
              <w:jc w:val="center"/>
              <w:rPr>
                <w:rFonts w:ascii="Gill Sans MT" w:hAnsi="Gill Sans MT"/>
              </w:rPr>
            </w:pPr>
            <w:r w:rsidRPr="0045072E">
              <w:rPr>
                <w:rFonts w:ascii="Gill Sans MT" w:hAnsi="Gill Sans MT"/>
              </w:rPr>
              <w:t>7</w:t>
            </w:r>
          </w:p>
        </w:tc>
        <w:tc>
          <w:tcPr>
            <w:tcW w:w="780" w:type="dxa"/>
          </w:tcPr>
          <w:p w14:paraId="5325BB4A" w14:textId="77777777" w:rsidR="00423E28" w:rsidRPr="0045072E" w:rsidRDefault="00423E28" w:rsidP="002B5E27">
            <w:pPr>
              <w:jc w:val="center"/>
              <w:rPr>
                <w:rFonts w:ascii="Gill Sans MT" w:hAnsi="Gill Sans MT"/>
              </w:rPr>
            </w:pPr>
            <w:r w:rsidRPr="0045072E">
              <w:rPr>
                <w:rFonts w:ascii="Gill Sans MT" w:hAnsi="Gill Sans MT"/>
              </w:rPr>
              <w:t>7</w:t>
            </w:r>
          </w:p>
        </w:tc>
        <w:tc>
          <w:tcPr>
            <w:tcW w:w="952" w:type="dxa"/>
          </w:tcPr>
          <w:p w14:paraId="5325BB4B" w14:textId="77777777" w:rsidR="00423E28" w:rsidRPr="0045072E" w:rsidRDefault="00423E28" w:rsidP="002B5E27">
            <w:pPr>
              <w:jc w:val="center"/>
              <w:rPr>
                <w:rFonts w:ascii="Gill Sans MT" w:hAnsi="Gill Sans MT"/>
              </w:rPr>
            </w:pPr>
            <w:r w:rsidRPr="0045072E">
              <w:rPr>
                <w:rFonts w:ascii="Gill Sans MT" w:hAnsi="Gill Sans MT"/>
              </w:rPr>
              <w:t>7,75</w:t>
            </w:r>
          </w:p>
        </w:tc>
        <w:tc>
          <w:tcPr>
            <w:tcW w:w="781" w:type="dxa"/>
          </w:tcPr>
          <w:p w14:paraId="5325BB4C" w14:textId="77777777" w:rsidR="00423E28" w:rsidRPr="0045072E" w:rsidRDefault="00423E28" w:rsidP="002B5E27">
            <w:pPr>
              <w:jc w:val="center"/>
              <w:rPr>
                <w:rFonts w:ascii="Gill Sans MT" w:hAnsi="Gill Sans MT"/>
                <w:b/>
                <w:sz w:val="20"/>
              </w:rPr>
            </w:pPr>
            <w:r w:rsidRPr="0045072E">
              <w:rPr>
                <w:rFonts w:ascii="Gill Sans MT" w:hAnsi="Gill Sans MT"/>
                <w:b/>
                <w:sz w:val="20"/>
              </w:rPr>
              <w:t>33,25</w:t>
            </w:r>
          </w:p>
        </w:tc>
      </w:tr>
      <w:tr w:rsidR="00423E28" w:rsidRPr="0045072E" w14:paraId="5325BB5A" w14:textId="77777777" w:rsidTr="002B5E27">
        <w:tc>
          <w:tcPr>
            <w:tcW w:w="1004" w:type="dxa"/>
          </w:tcPr>
          <w:p w14:paraId="5325BB4E" w14:textId="77777777" w:rsidR="00423E28" w:rsidRPr="0045072E" w:rsidRDefault="00423E28" w:rsidP="002B5E27">
            <w:pPr>
              <w:jc w:val="both"/>
              <w:rPr>
                <w:rFonts w:ascii="Gill Sans MT" w:hAnsi="Gill Sans MT"/>
                <w:b/>
                <w:sz w:val="20"/>
              </w:rPr>
            </w:pPr>
            <w:r w:rsidRPr="0045072E">
              <w:rPr>
                <w:rFonts w:ascii="Gill Sans MT" w:hAnsi="Gill Sans MT"/>
                <w:b/>
                <w:sz w:val="20"/>
              </w:rPr>
              <w:t>Samt.</w:t>
            </w:r>
          </w:p>
        </w:tc>
        <w:tc>
          <w:tcPr>
            <w:tcW w:w="779" w:type="dxa"/>
          </w:tcPr>
          <w:p w14:paraId="5325BB4F" w14:textId="77777777" w:rsidR="00423E28" w:rsidRPr="0045072E" w:rsidRDefault="00423E28" w:rsidP="002B5E27">
            <w:pPr>
              <w:jc w:val="center"/>
              <w:rPr>
                <w:rFonts w:ascii="Gill Sans MT" w:hAnsi="Gill Sans MT"/>
                <w:b/>
              </w:rPr>
            </w:pPr>
            <w:r w:rsidRPr="0045072E">
              <w:rPr>
                <w:rFonts w:ascii="Gill Sans MT" w:hAnsi="Gill Sans MT"/>
                <w:b/>
              </w:rPr>
              <w:t>30</w:t>
            </w:r>
          </w:p>
        </w:tc>
        <w:tc>
          <w:tcPr>
            <w:tcW w:w="780" w:type="dxa"/>
          </w:tcPr>
          <w:p w14:paraId="5325BB50" w14:textId="77777777" w:rsidR="00423E28" w:rsidRPr="0045072E" w:rsidRDefault="00423E28" w:rsidP="002B5E27">
            <w:pPr>
              <w:jc w:val="center"/>
              <w:rPr>
                <w:rFonts w:ascii="Gill Sans MT" w:hAnsi="Gill Sans MT"/>
                <w:b/>
              </w:rPr>
            </w:pPr>
            <w:r w:rsidRPr="0045072E">
              <w:rPr>
                <w:rFonts w:ascii="Gill Sans MT" w:hAnsi="Gill Sans MT"/>
                <w:b/>
              </w:rPr>
              <w:t>30</w:t>
            </w:r>
          </w:p>
        </w:tc>
        <w:tc>
          <w:tcPr>
            <w:tcW w:w="780" w:type="dxa"/>
          </w:tcPr>
          <w:p w14:paraId="5325BB51" w14:textId="77777777" w:rsidR="00423E28" w:rsidRPr="0045072E" w:rsidRDefault="00423E28" w:rsidP="002B5E27">
            <w:pPr>
              <w:jc w:val="center"/>
              <w:rPr>
                <w:rFonts w:ascii="Gill Sans MT" w:hAnsi="Gill Sans MT"/>
                <w:b/>
              </w:rPr>
            </w:pPr>
            <w:r w:rsidRPr="0045072E">
              <w:rPr>
                <w:rFonts w:ascii="Gill Sans MT" w:hAnsi="Gill Sans MT"/>
                <w:b/>
              </w:rPr>
              <w:t>30</w:t>
            </w:r>
          </w:p>
        </w:tc>
        <w:tc>
          <w:tcPr>
            <w:tcW w:w="780" w:type="dxa"/>
          </w:tcPr>
          <w:p w14:paraId="5325BB52" w14:textId="77777777" w:rsidR="00423E28" w:rsidRPr="0045072E" w:rsidRDefault="00423E28" w:rsidP="002B5E27">
            <w:pPr>
              <w:jc w:val="center"/>
              <w:rPr>
                <w:rFonts w:ascii="Gill Sans MT" w:hAnsi="Gill Sans MT"/>
                <w:b/>
              </w:rPr>
            </w:pPr>
            <w:r w:rsidRPr="0045072E">
              <w:rPr>
                <w:rFonts w:ascii="Gill Sans MT" w:hAnsi="Gill Sans MT"/>
                <w:b/>
              </w:rPr>
              <w:t>30</w:t>
            </w:r>
          </w:p>
        </w:tc>
        <w:tc>
          <w:tcPr>
            <w:tcW w:w="780" w:type="dxa"/>
          </w:tcPr>
          <w:p w14:paraId="5325BB53" w14:textId="77777777" w:rsidR="00423E28" w:rsidRPr="0045072E" w:rsidRDefault="00423E28" w:rsidP="002B5E27">
            <w:pPr>
              <w:jc w:val="center"/>
              <w:rPr>
                <w:rFonts w:ascii="Gill Sans MT" w:hAnsi="Gill Sans MT"/>
                <w:b/>
              </w:rPr>
            </w:pPr>
            <w:r w:rsidRPr="0045072E">
              <w:rPr>
                <w:rFonts w:ascii="Gill Sans MT" w:hAnsi="Gill Sans MT"/>
                <w:b/>
              </w:rPr>
              <w:t>35</w:t>
            </w:r>
          </w:p>
        </w:tc>
        <w:tc>
          <w:tcPr>
            <w:tcW w:w="780" w:type="dxa"/>
          </w:tcPr>
          <w:p w14:paraId="5325BB54" w14:textId="77777777" w:rsidR="00423E28" w:rsidRPr="0045072E" w:rsidRDefault="00423E28" w:rsidP="002B5E27">
            <w:pPr>
              <w:jc w:val="center"/>
              <w:rPr>
                <w:rFonts w:ascii="Gill Sans MT" w:hAnsi="Gill Sans MT"/>
                <w:b/>
              </w:rPr>
            </w:pPr>
            <w:r w:rsidRPr="0045072E">
              <w:rPr>
                <w:rFonts w:ascii="Gill Sans MT" w:hAnsi="Gill Sans MT"/>
                <w:b/>
              </w:rPr>
              <w:t>35</w:t>
            </w:r>
          </w:p>
        </w:tc>
        <w:tc>
          <w:tcPr>
            <w:tcW w:w="780" w:type="dxa"/>
          </w:tcPr>
          <w:p w14:paraId="5325BB55" w14:textId="77777777" w:rsidR="00423E28" w:rsidRPr="0045072E" w:rsidRDefault="00423E28" w:rsidP="002B5E27">
            <w:pPr>
              <w:jc w:val="center"/>
              <w:rPr>
                <w:rFonts w:ascii="Gill Sans MT" w:hAnsi="Gill Sans MT"/>
                <w:b/>
              </w:rPr>
            </w:pPr>
            <w:r w:rsidRPr="0045072E">
              <w:rPr>
                <w:rFonts w:ascii="Gill Sans MT" w:hAnsi="Gill Sans MT"/>
                <w:b/>
              </w:rPr>
              <w:t>35</w:t>
            </w:r>
          </w:p>
        </w:tc>
        <w:tc>
          <w:tcPr>
            <w:tcW w:w="780" w:type="dxa"/>
          </w:tcPr>
          <w:p w14:paraId="5325BB56" w14:textId="77777777" w:rsidR="00423E28" w:rsidRPr="0045072E" w:rsidRDefault="00423E28" w:rsidP="002B5E27">
            <w:pPr>
              <w:jc w:val="center"/>
              <w:rPr>
                <w:rFonts w:ascii="Gill Sans MT" w:hAnsi="Gill Sans MT"/>
                <w:b/>
              </w:rPr>
            </w:pPr>
            <w:r w:rsidRPr="0045072E">
              <w:rPr>
                <w:rFonts w:ascii="Gill Sans MT" w:hAnsi="Gill Sans MT"/>
                <w:b/>
              </w:rPr>
              <w:t>37</w:t>
            </w:r>
          </w:p>
        </w:tc>
        <w:tc>
          <w:tcPr>
            <w:tcW w:w="780" w:type="dxa"/>
          </w:tcPr>
          <w:p w14:paraId="5325BB57" w14:textId="77777777" w:rsidR="00423E28" w:rsidRPr="0045072E" w:rsidRDefault="00423E28" w:rsidP="002B5E27">
            <w:pPr>
              <w:jc w:val="center"/>
              <w:rPr>
                <w:rFonts w:ascii="Gill Sans MT" w:hAnsi="Gill Sans MT"/>
                <w:b/>
              </w:rPr>
            </w:pPr>
            <w:r w:rsidRPr="0045072E">
              <w:rPr>
                <w:rFonts w:ascii="Gill Sans MT" w:hAnsi="Gill Sans MT"/>
                <w:b/>
              </w:rPr>
              <w:t>37</w:t>
            </w:r>
          </w:p>
        </w:tc>
        <w:tc>
          <w:tcPr>
            <w:tcW w:w="952" w:type="dxa"/>
          </w:tcPr>
          <w:p w14:paraId="5325BB58" w14:textId="77777777" w:rsidR="00423E28" w:rsidRPr="0045072E" w:rsidRDefault="00423E28" w:rsidP="002B5E27">
            <w:pPr>
              <w:jc w:val="center"/>
              <w:rPr>
                <w:rFonts w:ascii="Gill Sans MT" w:hAnsi="Gill Sans MT"/>
                <w:b/>
              </w:rPr>
            </w:pPr>
            <w:r w:rsidRPr="0045072E">
              <w:rPr>
                <w:rFonts w:ascii="Gill Sans MT" w:hAnsi="Gill Sans MT"/>
                <w:b/>
              </w:rPr>
              <w:t>37</w:t>
            </w:r>
          </w:p>
        </w:tc>
        <w:tc>
          <w:tcPr>
            <w:tcW w:w="781" w:type="dxa"/>
          </w:tcPr>
          <w:p w14:paraId="5325BB59" w14:textId="77777777" w:rsidR="00423E28" w:rsidRPr="0045072E" w:rsidRDefault="00423E28" w:rsidP="002B5E27">
            <w:pPr>
              <w:jc w:val="center"/>
              <w:rPr>
                <w:rFonts w:ascii="Gill Sans MT" w:hAnsi="Gill Sans MT"/>
                <w:b/>
                <w:sz w:val="20"/>
              </w:rPr>
            </w:pPr>
            <w:r w:rsidRPr="0045072E">
              <w:rPr>
                <w:rFonts w:ascii="Gill Sans MT" w:hAnsi="Gill Sans MT"/>
                <w:b/>
                <w:sz w:val="20"/>
              </w:rPr>
              <w:t>326</w:t>
            </w:r>
          </w:p>
        </w:tc>
      </w:tr>
    </w:tbl>
    <w:p w14:paraId="5325BB5B" w14:textId="77777777" w:rsidR="00423E28" w:rsidRPr="0045072E" w:rsidRDefault="00423E28" w:rsidP="00423E28">
      <w:pPr>
        <w:spacing w:after="0" w:line="240" w:lineRule="auto"/>
        <w:jc w:val="both"/>
        <w:rPr>
          <w:rFonts w:ascii="Gill Sans MT" w:hAnsi="Gill Sans MT"/>
        </w:rPr>
      </w:pPr>
    </w:p>
    <w:p w14:paraId="5325BB5C" w14:textId="77777777" w:rsidR="00423E28" w:rsidRPr="0045072E" w:rsidRDefault="00423E28" w:rsidP="00423E28">
      <w:pPr>
        <w:spacing w:after="0" w:line="240" w:lineRule="auto"/>
        <w:rPr>
          <w:rFonts w:ascii="Gill Sans MT" w:hAnsi="Gill Sans MT"/>
          <w:b/>
          <w:i/>
        </w:rPr>
      </w:pPr>
      <w:r w:rsidRPr="0045072E">
        <w:rPr>
          <w:rFonts w:ascii="Gill Sans MT" w:hAnsi="Gill Sans MT"/>
          <w:b/>
          <w:i/>
        </w:rPr>
        <w:t>Viðmið um nám og kennslu í grunnskólum Hafnarfjarðar:</w:t>
      </w:r>
    </w:p>
    <w:p w14:paraId="5325BB5D" w14:textId="77777777" w:rsidR="00423E28" w:rsidRPr="0045072E" w:rsidRDefault="00423E28" w:rsidP="00423E28">
      <w:pPr>
        <w:spacing w:after="0" w:line="240" w:lineRule="auto"/>
        <w:rPr>
          <w:rFonts w:ascii="Gill Sans MT" w:hAnsi="Gill Sans MT"/>
        </w:rPr>
      </w:pPr>
    </w:p>
    <w:p w14:paraId="5325BB5E" w14:textId="77777777" w:rsidR="00423E28" w:rsidRPr="0045072E" w:rsidRDefault="00423E28" w:rsidP="00423E28">
      <w:pPr>
        <w:pStyle w:val="ListParagraph"/>
        <w:numPr>
          <w:ilvl w:val="0"/>
          <w:numId w:val="5"/>
        </w:numPr>
        <w:spacing w:after="120"/>
        <w:ind w:left="714" w:hanging="357"/>
        <w:contextualSpacing w:val="0"/>
        <w:jc w:val="both"/>
        <w:rPr>
          <w:rFonts w:ascii="Gill Sans MT" w:hAnsi="Gill Sans MT"/>
        </w:rPr>
      </w:pPr>
      <w:r w:rsidRPr="0045072E">
        <w:rPr>
          <w:rFonts w:ascii="Gill Sans MT" w:hAnsi="Gill Sans MT"/>
          <w:b/>
        </w:rPr>
        <w:t>Viðmiðunarstundaskrá</w:t>
      </w:r>
      <w:r w:rsidRPr="0045072E">
        <w:rPr>
          <w:rFonts w:ascii="Gill Sans MT" w:hAnsi="Gill Sans MT"/>
        </w:rPr>
        <w:t xml:space="preserve">: Stundaskrár grunnskólanna í Hafnarfirði skulu taka mið af viðmiðunarstundaskrá aðalnámskrár sem lágmarksstundaskrá um heildartímafjölda í einstaka árgöngum og á einstaka námssviðum (sbr. töflu hér ofar). </w:t>
      </w:r>
    </w:p>
    <w:p w14:paraId="5325BB5F" w14:textId="77777777" w:rsidR="00423E28" w:rsidRPr="0045072E" w:rsidRDefault="00423E28" w:rsidP="00423E28">
      <w:pPr>
        <w:pStyle w:val="ListParagraph"/>
        <w:numPr>
          <w:ilvl w:val="0"/>
          <w:numId w:val="5"/>
        </w:numPr>
        <w:spacing w:after="0"/>
        <w:jc w:val="both"/>
        <w:rPr>
          <w:rFonts w:ascii="Gill Sans MT" w:hAnsi="Gill Sans MT"/>
        </w:rPr>
      </w:pPr>
      <w:r w:rsidRPr="0045072E">
        <w:rPr>
          <w:rFonts w:ascii="Gill Sans MT" w:hAnsi="Gill Sans MT"/>
          <w:b/>
        </w:rPr>
        <w:t>Viðmið um tímafjölda í kennslugreinum</w:t>
      </w:r>
      <w:r w:rsidRPr="0045072E">
        <w:rPr>
          <w:rFonts w:ascii="Gill Sans MT" w:hAnsi="Gill Sans MT"/>
        </w:rPr>
        <w:t>: Skólastarf hvers skóla skal taka mið af aðalnámskrá grunnskóla, almennum hluta (2011) og námsgreinahluta (2013), sem lágmark en þar sem hún veitir ekki leiðbeiningar eða viðmið gilda frekari viðmið sveitarfélagsins sem komu hér neðar.</w:t>
      </w:r>
    </w:p>
    <w:p w14:paraId="5325BB60" w14:textId="77777777" w:rsidR="00423E28" w:rsidRPr="0045072E" w:rsidRDefault="00423E28" w:rsidP="00423E28">
      <w:pPr>
        <w:pStyle w:val="ListParagraph"/>
        <w:spacing w:after="0"/>
        <w:jc w:val="both"/>
        <w:rPr>
          <w:rFonts w:ascii="Gill Sans MT" w:hAnsi="Gill Sans MT"/>
        </w:rPr>
      </w:pPr>
    </w:p>
    <w:p w14:paraId="5325BB61" w14:textId="77777777" w:rsidR="00423E28" w:rsidRPr="0045072E" w:rsidRDefault="00423E28" w:rsidP="00423E28">
      <w:pPr>
        <w:pStyle w:val="ListParagraph"/>
        <w:spacing w:after="0"/>
        <w:jc w:val="both"/>
        <w:rPr>
          <w:rFonts w:ascii="Gill Sans MT" w:hAnsi="Gill Sans MT"/>
          <w:i/>
        </w:rPr>
      </w:pPr>
      <w:r w:rsidRPr="0045072E">
        <w:rPr>
          <w:rFonts w:ascii="Gill Sans MT" w:hAnsi="Gill Sans MT"/>
        </w:rPr>
        <w:t>Tafla 2:</w:t>
      </w:r>
      <w:r w:rsidRPr="0045072E">
        <w:rPr>
          <w:rFonts w:ascii="Gill Sans MT" w:hAnsi="Gill Sans MT"/>
          <w:i/>
        </w:rPr>
        <w:t xml:space="preserve"> Námssvið, námsgreinar og hlutfall þeirra innan námssviðs.</w:t>
      </w:r>
    </w:p>
    <w:tbl>
      <w:tblPr>
        <w:tblStyle w:val="TableGrid"/>
        <w:tblW w:w="8694" w:type="dxa"/>
        <w:tblInd w:w="817" w:type="dxa"/>
        <w:tblLook w:val="04A0" w:firstRow="1" w:lastRow="0" w:firstColumn="1" w:lastColumn="0" w:noHBand="0" w:noVBand="1"/>
      </w:tblPr>
      <w:tblGrid>
        <w:gridCol w:w="2235"/>
        <w:gridCol w:w="3860"/>
        <w:gridCol w:w="2599"/>
      </w:tblGrid>
      <w:tr w:rsidR="00423E28" w:rsidRPr="0045072E" w14:paraId="5325BB65" w14:textId="77777777" w:rsidTr="002B5E27">
        <w:tc>
          <w:tcPr>
            <w:tcW w:w="2235" w:type="dxa"/>
          </w:tcPr>
          <w:p w14:paraId="5325BB62" w14:textId="77777777" w:rsidR="00423E28" w:rsidRPr="0045072E" w:rsidRDefault="00423E28" w:rsidP="002B5E27">
            <w:pPr>
              <w:spacing w:before="40" w:after="40"/>
              <w:rPr>
                <w:rFonts w:ascii="Gill Sans MT" w:hAnsi="Gill Sans MT"/>
                <w:b/>
                <w:i/>
              </w:rPr>
            </w:pPr>
            <w:r w:rsidRPr="0045072E">
              <w:rPr>
                <w:rFonts w:ascii="Gill Sans MT" w:hAnsi="Gill Sans MT"/>
                <w:b/>
                <w:i/>
              </w:rPr>
              <w:t>Námssvið</w:t>
            </w:r>
          </w:p>
        </w:tc>
        <w:tc>
          <w:tcPr>
            <w:tcW w:w="3860" w:type="dxa"/>
          </w:tcPr>
          <w:p w14:paraId="5325BB63" w14:textId="77777777" w:rsidR="00423E28" w:rsidRPr="0045072E" w:rsidRDefault="00423E28" w:rsidP="002B5E27">
            <w:pPr>
              <w:spacing w:before="40" w:after="40"/>
              <w:rPr>
                <w:rFonts w:ascii="Gill Sans MT" w:hAnsi="Gill Sans MT"/>
              </w:rPr>
            </w:pPr>
            <w:r w:rsidRPr="0045072E">
              <w:rPr>
                <w:rFonts w:ascii="Gill Sans MT" w:hAnsi="Gill Sans MT"/>
              </w:rPr>
              <w:t>Námsgreinar innan námssviðs</w:t>
            </w:r>
          </w:p>
        </w:tc>
        <w:tc>
          <w:tcPr>
            <w:tcW w:w="2599" w:type="dxa"/>
          </w:tcPr>
          <w:p w14:paraId="5325BB64" w14:textId="77777777" w:rsidR="00423E28" w:rsidRPr="0045072E" w:rsidRDefault="00423E28" w:rsidP="002B5E27">
            <w:pPr>
              <w:spacing w:before="40" w:after="40"/>
              <w:rPr>
                <w:rFonts w:ascii="Gill Sans MT" w:hAnsi="Gill Sans MT"/>
                <w:i/>
              </w:rPr>
            </w:pPr>
            <w:r w:rsidRPr="0045072E">
              <w:rPr>
                <w:rFonts w:ascii="Gill Sans MT" w:hAnsi="Gill Sans MT"/>
                <w:i/>
              </w:rPr>
              <w:t>Hlutfall námsgreina innan hvers námssviðs í grunnskóla</w:t>
            </w:r>
          </w:p>
        </w:tc>
      </w:tr>
      <w:tr w:rsidR="00423E28" w:rsidRPr="0045072E" w14:paraId="5325BB6C" w14:textId="77777777" w:rsidTr="002B5E27">
        <w:tc>
          <w:tcPr>
            <w:tcW w:w="2235" w:type="dxa"/>
          </w:tcPr>
          <w:p w14:paraId="5325BB66" w14:textId="77777777" w:rsidR="00423E28" w:rsidRPr="0045072E" w:rsidRDefault="00423E28" w:rsidP="002B5E27">
            <w:pPr>
              <w:spacing w:before="40" w:after="40"/>
              <w:rPr>
                <w:rFonts w:ascii="Gill Sans MT" w:hAnsi="Gill Sans MT"/>
                <w:b/>
                <w:i/>
              </w:rPr>
            </w:pPr>
            <w:r w:rsidRPr="0045072E">
              <w:rPr>
                <w:rFonts w:ascii="Gill Sans MT" w:hAnsi="Gill Sans MT"/>
                <w:b/>
                <w:i/>
              </w:rPr>
              <w:t>1. Íslenska</w:t>
            </w:r>
          </w:p>
        </w:tc>
        <w:tc>
          <w:tcPr>
            <w:tcW w:w="3860" w:type="dxa"/>
          </w:tcPr>
          <w:p w14:paraId="5325BB67" w14:textId="77777777" w:rsidR="00423E28" w:rsidRPr="0045072E" w:rsidRDefault="00423E28" w:rsidP="002B5E27">
            <w:pPr>
              <w:rPr>
                <w:rFonts w:ascii="Gill Sans MT" w:hAnsi="Gill Sans MT"/>
              </w:rPr>
            </w:pPr>
            <w:r w:rsidRPr="0045072E">
              <w:rPr>
                <w:rFonts w:ascii="Gill Sans MT" w:hAnsi="Gill Sans MT"/>
              </w:rPr>
              <w:t>1.1. Talað mál, hlustun og áhorf</w:t>
            </w:r>
          </w:p>
          <w:p w14:paraId="5325BB68" w14:textId="77777777" w:rsidR="00423E28" w:rsidRPr="0045072E" w:rsidRDefault="00423E28" w:rsidP="002B5E27">
            <w:pPr>
              <w:rPr>
                <w:rFonts w:ascii="Gill Sans MT" w:hAnsi="Gill Sans MT"/>
              </w:rPr>
            </w:pPr>
            <w:r w:rsidRPr="0045072E">
              <w:rPr>
                <w:rFonts w:ascii="Gill Sans MT" w:hAnsi="Gill Sans MT"/>
              </w:rPr>
              <w:t>1.2. Lestur og bókmenntir</w:t>
            </w:r>
          </w:p>
          <w:p w14:paraId="5325BB69" w14:textId="77777777" w:rsidR="00423E28" w:rsidRPr="0045072E" w:rsidRDefault="00423E28" w:rsidP="002B5E27">
            <w:pPr>
              <w:rPr>
                <w:rFonts w:ascii="Gill Sans MT" w:hAnsi="Gill Sans MT"/>
              </w:rPr>
            </w:pPr>
            <w:r w:rsidRPr="0045072E">
              <w:rPr>
                <w:rFonts w:ascii="Gill Sans MT" w:hAnsi="Gill Sans MT"/>
              </w:rPr>
              <w:t>1.3. Ritun</w:t>
            </w:r>
          </w:p>
          <w:p w14:paraId="5325BB6A" w14:textId="77777777" w:rsidR="00423E28" w:rsidRPr="0045072E" w:rsidRDefault="00423E28" w:rsidP="002B5E27">
            <w:pPr>
              <w:rPr>
                <w:rFonts w:ascii="Gill Sans MT" w:hAnsi="Gill Sans MT"/>
              </w:rPr>
            </w:pPr>
            <w:r w:rsidRPr="0045072E">
              <w:rPr>
                <w:rFonts w:ascii="Gill Sans MT" w:hAnsi="Gill Sans MT"/>
              </w:rPr>
              <w:t>1.4. Málfræði</w:t>
            </w:r>
          </w:p>
        </w:tc>
        <w:tc>
          <w:tcPr>
            <w:tcW w:w="2599" w:type="dxa"/>
          </w:tcPr>
          <w:p w14:paraId="5325BB6B" w14:textId="77777777" w:rsidR="00423E28" w:rsidRPr="0045072E" w:rsidRDefault="00423E28" w:rsidP="002B5E27">
            <w:pPr>
              <w:spacing w:before="40" w:after="40"/>
              <w:rPr>
                <w:rFonts w:ascii="Gill Sans MT" w:hAnsi="Gill Sans MT"/>
                <w:i/>
              </w:rPr>
            </w:pPr>
            <w:r w:rsidRPr="0045072E">
              <w:rPr>
                <w:rFonts w:ascii="Gill Sans MT" w:hAnsi="Gill Sans MT"/>
                <w:i/>
              </w:rPr>
              <w:t>Hver námsþáttur skal ekki fá minna en 15% námstímans.</w:t>
            </w:r>
          </w:p>
        </w:tc>
      </w:tr>
      <w:tr w:rsidR="00423E28" w:rsidRPr="0045072E" w14:paraId="5325BB71" w14:textId="77777777" w:rsidTr="002B5E27">
        <w:tc>
          <w:tcPr>
            <w:tcW w:w="2235" w:type="dxa"/>
          </w:tcPr>
          <w:p w14:paraId="5325BB6D" w14:textId="77777777" w:rsidR="00423E28" w:rsidRPr="0045072E" w:rsidRDefault="00423E28" w:rsidP="002B5E27">
            <w:pPr>
              <w:spacing w:before="40" w:after="40"/>
              <w:rPr>
                <w:rFonts w:ascii="Gill Sans MT" w:hAnsi="Gill Sans MT"/>
                <w:b/>
                <w:i/>
              </w:rPr>
            </w:pPr>
            <w:r w:rsidRPr="0045072E">
              <w:rPr>
                <w:rFonts w:ascii="Gill Sans MT" w:hAnsi="Gill Sans MT"/>
                <w:b/>
                <w:i/>
              </w:rPr>
              <w:t>2. Erlend tungumál</w:t>
            </w:r>
          </w:p>
        </w:tc>
        <w:tc>
          <w:tcPr>
            <w:tcW w:w="3860" w:type="dxa"/>
          </w:tcPr>
          <w:p w14:paraId="5325BB6E"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2.1. Enska</w:t>
            </w:r>
          </w:p>
          <w:p w14:paraId="5325BB6F"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2.2. Danska</w:t>
            </w:r>
          </w:p>
        </w:tc>
        <w:tc>
          <w:tcPr>
            <w:tcW w:w="2599" w:type="dxa"/>
          </w:tcPr>
          <w:p w14:paraId="5325BB70" w14:textId="77777777" w:rsidR="00423E28" w:rsidRPr="0045072E" w:rsidRDefault="00423E28" w:rsidP="002B5E27">
            <w:pPr>
              <w:spacing w:before="40" w:after="40"/>
              <w:rPr>
                <w:rFonts w:ascii="Gill Sans MT" w:hAnsi="Gill Sans MT"/>
                <w:i/>
              </w:rPr>
            </w:pPr>
            <w:r w:rsidRPr="0045072E">
              <w:rPr>
                <w:rFonts w:ascii="Gill Sans MT" w:hAnsi="Gill Sans MT"/>
                <w:i/>
              </w:rPr>
              <w:t>Enska fái ekki minna en 55% og danska ekki minna en 35% námstímans.</w:t>
            </w:r>
          </w:p>
        </w:tc>
      </w:tr>
      <w:tr w:rsidR="00423E28" w:rsidRPr="0045072E" w14:paraId="5325BB7C" w14:textId="77777777" w:rsidTr="002B5E27">
        <w:tc>
          <w:tcPr>
            <w:tcW w:w="2235" w:type="dxa"/>
          </w:tcPr>
          <w:p w14:paraId="5325BB72" w14:textId="77777777" w:rsidR="00423E28" w:rsidRPr="0045072E" w:rsidRDefault="00423E28" w:rsidP="002B5E27">
            <w:pPr>
              <w:spacing w:before="40" w:after="40"/>
              <w:rPr>
                <w:rFonts w:ascii="Gill Sans MT" w:hAnsi="Gill Sans MT"/>
                <w:b/>
                <w:i/>
              </w:rPr>
            </w:pPr>
            <w:r w:rsidRPr="0045072E">
              <w:rPr>
                <w:rFonts w:ascii="Gill Sans MT" w:hAnsi="Gill Sans MT"/>
                <w:b/>
                <w:i/>
              </w:rPr>
              <w:lastRenderedPageBreak/>
              <w:t>3. List- og verkgreinar</w:t>
            </w:r>
          </w:p>
        </w:tc>
        <w:tc>
          <w:tcPr>
            <w:tcW w:w="3860" w:type="dxa"/>
          </w:tcPr>
          <w:p w14:paraId="5325BB73" w14:textId="77777777" w:rsidR="00423E28" w:rsidRPr="0045072E" w:rsidRDefault="00423E28" w:rsidP="002B5E27">
            <w:pPr>
              <w:tabs>
                <w:tab w:val="left" w:pos="426"/>
                <w:tab w:val="left" w:pos="851"/>
                <w:tab w:val="left" w:pos="7371"/>
              </w:tabs>
              <w:spacing w:before="40" w:after="40"/>
              <w:jc w:val="center"/>
              <w:rPr>
                <w:rFonts w:ascii="Gill Sans MT" w:hAnsi="Gill Sans MT"/>
                <w:i/>
              </w:rPr>
            </w:pPr>
            <w:r w:rsidRPr="0045072E">
              <w:rPr>
                <w:rFonts w:ascii="Gill Sans MT" w:hAnsi="Gill Sans MT"/>
                <w:i/>
              </w:rPr>
              <w:t>A Listgreinar (50%):</w:t>
            </w:r>
          </w:p>
          <w:p w14:paraId="5325BB74"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3.1. Sviðslistir (dans og leiklist)</w:t>
            </w:r>
          </w:p>
          <w:p w14:paraId="5325BB75"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3.2. Sjónlistir (myndmennt)</w:t>
            </w:r>
          </w:p>
          <w:p w14:paraId="5325BB76"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3.3. Tónmennt</w:t>
            </w:r>
          </w:p>
          <w:p w14:paraId="5325BB77" w14:textId="77777777" w:rsidR="00423E28" w:rsidRPr="0045072E" w:rsidRDefault="00423E28" w:rsidP="002B5E27">
            <w:pPr>
              <w:tabs>
                <w:tab w:val="left" w:pos="426"/>
                <w:tab w:val="left" w:pos="851"/>
                <w:tab w:val="left" w:pos="7371"/>
              </w:tabs>
              <w:spacing w:before="40" w:after="40"/>
              <w:jc w:val="center"/>
              <w:rPr>
                <w:rFonts w:ascii="Gill Sans MT" w:hAnsi="Gill Sans MT"/>
                <w:i/>
              </w:rPr>
            </w:pPr>
            <w:r w:rsidRPr="0045072E">
              <w:rPr>
                <w:rFonts w:ascii="Gill Sans MT" w:hAnsi="Gill Sans MT"/>
                <w:i/>
              </w:rPr>
              <w:t>B Verkgreinar (50%):</w:t>
            </w:r>
          </w:p>
          <w:p w14:paraId="5325BB78"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3.4. Heimilisfræði</w:t>
            </w:r>
          </w:p>
          <w:p w14:paraId="5325BB79"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3.5. Hönnun og smíði</w:t>
            </w:r>
          </w:p>
          <w:p w14:paraId="5325BB7A"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 xml:space="preserve">3.6. </w:t>
            </w:r>
            <w:proofErr w:type="spellStart"/>
            <w:r w:rsidRPr="0045072E">
              <w:rPr>
                <w:rFonts w:ascii="Gill Sans MT" w:hAnsi="Gill Sans MT"/>
              </w:rPr>
              <w:t>Textílmennt</w:t>
            </w:r>
            <w:proofErr w:type="spellEnd"/>
          </w:p>
        </w:tc>
        <w:tc>
          <w:tcPr>
            <w:tcW w:w="2599" w:type="dxa"/>
          </w:tcPr>
          <w:p w14:paraId="5325BB7B" w14:textId="77777777" w:rsidR="00423E28" w:rsidRPr="0045072E" w:rsidRDefault="00423E28" w:rsidP="002B5E27">
            <w:pPr>
              <w:spacing w:before="40" w:after="40"/>
              <w:rPr>
                <w:rFonts w:ascii="Gill Sans MT" w:hAnsi="Gill Sans MT"/>
                <w:i/>
              </w:rPr>
            </w:pPr>
            <w:r w:rsidRPr="0045072E">
              <w:rPr>
                <w:rFonts w:ascii="Gill Sans MT" w:hAnsi="Gill Sans MT"/>
                <w:i/>
              </w:rPr>
              <w:t>Hver námsgrein innan list- og verkgreina fái ekki minna en 10%  náms</w:t>
            </w:r>
            <w:r w:rsidRPr="0045072E">
              <w:rPr>
                <w:rFonts w:ascii="Gill Sans MT" w:hAnsi="Gill Sans MT"/>
                <w:i/>
              </w:rPr>
              <w:softHyphen/>
              <w:t>tímans.</w:t>
            </w:r>
          </w:p>
        </w:tc>
      </w:tr>
      <w:tr w:rsidR="00423E28" w:rsidRPr="0045072E" w14:paraId="5325BB84" w14:textId="77777777" w:rsidTr="002B5E27">
        <w:tc>
          <w:tcPr>
            <w:tcW w:w="2235" w:type="dxa"/>
          </w:tcPr>
          <w:p w14:paraId="5325BB7D" w14:textId="77777777" w:rsidR="00423E28" w:rsidRPr="0045072E" w:rsidRDefault="00423E28" w:rsidP="002B5E27">
            <w:pPr>
              <w:spacing w:before="40" w:after="40"/>
              <w:rPr>
                <w:rFonts w:ascii="Gill Sans MT" w:hAnsi="Gill Sans MT"/>
                <w:b/>
                <w:i/>
              </w:rPr>
            </w:pPr>
            <w:r w:rsidRPr="0045072E">
              <w:rPr>
                <w:rFonts w:ascii="Gill Sans MT" w:hAnsi="Gill Sans MT"/>
                <w:b/>
                <w:i/>
              </w:rPr>
              <w:t>4. Náttúrugreinar</w:t>
            </w:r>
          </w:p>
        </w:tc>
        <w:tc>
          <w:tcPr>
            <w:tcW w:w="3860" w:type="dxa"/>
          </w:tcPr>
          <w:p w14:paraId="5325BB7E"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4.0. Náttúrufræði  (100%)              (eða)</w:t>
            </w:r>
          </w:p>
          <w:p w14:paraId="5325BB7F"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4.1. Eðlis- og efnavísindi</w:t>
            </w:r>
          </w:p>
          <w:p w14:paraId="5325BB80"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4.2. Jarð- og stjörnufræði</w:t>
            </w:r>
          </w:p>
          <w:p w14:paraId="5325BB81"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4.3. Lífvísindi</w:t>
            </w:r>
          </w:p>
          <w:p w14:paraId="5325BB82"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4.4. Umhverfismennt</w:t>
            </w:r>
          </w:p>
        </w:tc>
        <w:tc>
          <w:tcPr>
            <w:tcW w:w="2599" w:type="dxa"/>
          </w:tcPr>
          <w:p w14:paraId="5325BB83" w14:textId="77777777" w:rsidR="00423E28" w:rsidRPr="0045072E" w:rsidRDefault="00423E28" w:rsidP="002B5E27">
            <w:pPr>
              <w:spacing w:before="40" w:after="40"/>
              <w:rPr>
                <w:rFonts w:ascii="Gill Sans MT" w:hAnsi="Gill Sans MT"/>
                <w:i/>
              </w:rPr>
            </w:pPr>
            <w:r w:rsidRPr="0045072E">
              <w:rPr>
                <w:rFonts w:ascii="Gill Sans MT" w:hAnsi="Gill Sans MT"/>
                <w:i/>
              </w:rPr>
              <w:t>Hvor námsgrein fái ekki minna en 15% náms</w:t>
            </w:r>
            <w:r w:rsidRPr="0045072E">
              <w:rPr>
                <w:rFonts w:ascii="Gill Sans MT" w:hAnsi="Gill Sans MT"/>
                <w:i/>
              </w:rPr>
              <w:softHyphen/>
              <w:t>tímans en sé námsgreinin náttúru</w:t>
            </w:r>
            <w:r w:rsidRPr="0045072E">
              <w:rPr>
                <w:rFonts w:ascii="Gill Sans MT" w:hAnsi="Gill Sans MT"/>
                <w:i/>
              </w:rPr>
              <w:softHyphen/>
              <w:t>fræði (yngsta stig) fái hún 100%.</w:t>
            </w:r>
          </w:p>
        </w:tc>
      </w:tr>
      <w:tr w:rsidR="00423E28" w:rsidRPr="0045072E" w14:paraId="5325BB89" w14:textId="77777777" w:rsidTr="002B5E27">
        <w:tc>
          <w:tcPr>
            <w:tcW w:w="2235" w:type="dxa"/>
          </w:tcPr>
          <w:p w14:paraId="5325BB85" w14:textId="77777777" w:rsidR="00423E28" w:rsidRPr="0045072E" w:rsidRDefault="00423E28" w:rsidP="002B5E27">
            <w:pPr>
              <w:spacing w:before="40" w:after="40"/>
              <w:rPr>
                <w:rFonts w:ascii="Gill Sans MT" w:hAnsi="Gill Sans MT"/>
                <w:b/>
                <w:i/>
              </w:rPr>
            </w:pPr>
            <w:r w:rsidRPr="0045072E">
              <w:rPr>
                <w:rFonts w:ascii="Gill Sans MT" w:hAnsi="Gill Sans MT"/>
                <w:b/>
                <w:i/>
              </w:rPr>
              <w:t>5. Skólaíþróttir</w:t>
            </w:r>
          </w:p>
        </w:tc>
        <w:tc>
          <w:tcPr>
            <w:tcW w:w="3860" w:type="dxa"/>
          </w:tcPr>
          <w:p w14:paraId="5325BB86"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5.1. Íþróttir</w:t>
            </w:r>
          </w:p>
          <w:p w14:paraId="5325BB87" w14:textId="77777777" w:rsidR="00423E28" w:rsidRPr="0045072E" w:rsidRDefault="00423E28" w:rsidP="002B5E27">
            <w:pPr>
              <w:tabs>
                <w:tab w:val="left" w:pos="426"/>
                <w:tab w:val="left" w:pos="851"/>
                <w:tab w:val="left" w:pos="7371"/>
              </w:tabs>
              <w:spacing w:before="40" w:after="40"/>
              <w:rPr>
                <w:rFonts w:ascii="Gill Sans MT" w:hAnsi="Gill Sans MT"/>
              </w:rPr>
            </w:pPr>
            <w:r w:rsidRPr="0045072E">
              <w:rPr>
                <w:rFonts w:ascii="Gill Sans MT" w:hAnsi="Gill Sans MT"/>
              </w:rPr>
              <w:t>5.2. Sund</w:t>
            </w:r>
          </w:p>
        </w:tc>
        <w:tc>
          <w:tcPr>
            <w:tcW w:w="2599" w:type="dxa"/>
          </w:tcPr>
          <w:p w14:paraId="5325BB88" w14:textId="77777777" w:rsidR="00423E28" w:rsidRPr="0045072E" w:rsidRDefault="00423E28" w:rsidP="002B5E27">
            <w:pPr>
              <w:spacing w:before="40" w:after="40"/>
              <w:rPr>
                <w:rFonts w:ascii="Gill Sans MT" w:hAnsi="Gill Sans MT"/>
                <w:i/>
              </w:rPr>
            </w:pPr>
            <w:r w:rsidRPr="0045072E">
              <w:rPr>
                <w:rFonts w:ascii="Gill Sans MT" w:hAnsi="Gill Sans MT"/>
                <w:i/>
              </w:rPr>
              <w:t>Íþróttir fái 67% og sund 33% námstímans.</w:t>
            </w:r>
          </w:p>
        </w:tc>
      </w:tr>
      <w:tr w:rsidR="00423E28" w:rsidRPr="0045072E" w14:paraId="5325BB8F" w14:textId="77777777" w:rsidTr="002B5E27">
        <w:tc>
          <w:tcPr>
            <w:tcW w:w="2235" w:type="dxa"/>
          </w:tcPr>
          <w:p w14:paraId="5325BB8A" w14:textId="77777777" w:rsidR="00423E28" w:rsidRPr="0045072E" w:rsidRDefault="00423E28" w:rsidP="002B5E27">
            <w:pPr>
              <w:tabs>
                <w:tab w:val="left" w:pos="426"/>
                <w:tab w:val="left" w:pos="851"/>
                <w:tab w:val="left" w:pos="7371"/>
              </w:tabs>
              <w:spacing w:before="40" w:after="40"/>
              <w:rPr>
                <w:rFonts w:ascii="Gill Sans MT" w:hAnsi="Gill Sans MT"/>
                <w:b/>
                <w:i/>
              </w:rPr>
            </w:pPr>
            <w:r w:rsidRPr="0045072E">
              <w:rPr>
                <w:rFonts w:ascii="Gill Sans MT" w:hAnsi="Gill Sans MT"/>
                <w:b/>
                <w:i/>
              </w:rPr>
              <w:t>6. Samfélagsgreinar</w:t>
            </w:r>
          </w:p>
        </w:tc>
        <w:tc>
          <w:tcPr>
            <w:tcW w:w="3860" w:type="dxa"/>
          </w:tcPr>
          <w:p w14:paraId="5325BB8B" w14:textId="77777777" w:rsidR="00423E28" w:rsidRPr="0045072E" w:rsidRDefault="00423E28" w:rsidP="002B5E27">
            <w:pPr>
              <w:tabs>
                <w:tab w:val="left" w:pos="426"/>
                <w:tab w:val="left" w:pos="851"/>
                <w:tab w:val="left" w:pos="7371"/>
              </w:tabs>
              <w:spacing w:before="40" w:after="40"/>
              <w:ind w:left="379" w:hanging="379"/>
              <w:rPr>
                <w:rFonts w:ascii="Gill Sans MT" w:hAnsi="Gill Sans MT"/>
              </w:rPr>
            </w:pPr>
            <w:r w:rsidRPr="0045072E">
              <w:rPr>
                <w:rFonts w:ascii="Gill Sans MT" w:hAnsi="Gill Sans MT"/>
              </w:rPr>
              <w:t>6.1. Heimspeki, siðfræði og trúarbragðafræði</w:t>
            </w:r>
          </w:p>
          <w:p w14:paraId="5325BB8C" w14:textId="77777777" w:rsidR="00423E28" w:rsidRPr="0045072E" w:rsidRDefault="00423E28" w:rsidP="002B5E27">
            <w:pPr>
              <w:tabs>
                <w:tab w:val="left" w:pos="426"/>
                <w:tab w:val="left" w:pos="851"/>
                <w:tab w:val="left" w:pos="7371"/>
              </w:tabs>
              <w:spacing w:before="40" w:after="40"/>
              <w:ind w:left="379" w:hanging="379"/>
              <w:rPr>
                <w:rFonts w:ascii="Gill Sans MT" w:hAnsi="Gill Sans MT"/>
              </w:rPr>
            </w:pPr>
            <w:r w:rsidRPr="0045072E">
              <w:rPr>
                <w:rFonts w:ascii="Gill Sans MT" w:hAnsi="Gill Sans MT"/>
              </w:rPr>
              <w:t>6.2. Jafnrétti og lífsleikni</w:t>
            </w:r>
          </w:p>
          <w:p w14:paraId="5325BB8D" w14:textId="77777777" w:rsidR="00423E28" w:rsidRPr="0045072E" w:rsidRDefault="00423E28" w:rsidP="002B5E27">
            <w:pPr>
              <w:tabs>
                <w:tab w:val="left" w:pos="426"/>
                <w:tab w:val="left" w:pos="851"/>
                <w:tab w:val="left" w:pos="7371"/>
              </w:tabs>
              <w:spacing w:before="40" w:after="40"/>
              <w:ind w:left="379" w:hanging="379"/>
              <w:rPr>
                <w:rFonts w:ascii="Gill Sans MT" w:hAnsi="Gill Sans MT"/>
              </w:rPr>
            </w:pPr>
            <w:r w:rsidRPr="0045072E">
              <w:rPr>
                <w:rFonts w:ascii="Gill Sans MT" w:hAnsi="Gill Sans MT"/>
              </w:rPr>
              <w:t xml:space="preserve">6.3. Landafræði, saga og </w:t>
            </w:r>
            <w:proofErr w:type="spellStart"/>
            <w:r w:rsidRPr="0045072E">
              <w:rPr>
                <w:rFonts w:ascii="Gill Sans MT" w:hAnsi="Gill Sans MT"/>
              </w:rPr>
              <w:t>sam</w:t>
            </w:r>
            <w:proofErr w:type="spellEnd"/>
            <w:r w:rsidRPr="0045072E">
              <w:rPr>
                <w:rFonts w:ascii="Gill Sans MT" w:hAnsi="Gill Sans MT"/>
              </w:rPr>
              <w:t>-/þjóðfélagsfræði</w:t>
            </w:r>
          </w:p>
        </w:tc>
        <w:tc>
          <w:tcPr>
            <w:tcW w:w="2599" w:type="dxa"/>
          </w:tcPr>
          <w:p w14:paraId="5325BB8E" w14:textId="77777777" w:rsidR="00423E28" w:rsidRPr="0045072E" w:rsidRDefault="00423E28" w:rsidP="002B5E27">
            <w:pPr>
              <w:spacing w:before="40" w:after="40"/>
              <w:rPr>
                <w:rFonts w:ascii="Gill Sans MT" w:hAnsi="Gill Sans MT"/>
                <w:i/>
              </w:rPr>
            </w:pPr>
            <w:r w:rsidRPr="0045072E">
              <w:rPr>
                <w:rFonts w:ascii="Gill Sans MT" w:hAnsi="Gill Sans MT"/>
                <w:i/>
              </w:rPr>
              <w:t>Hver námsgrein fái ekki minna en 20% námstímans.</w:t>
            </w:r>
          </w:p>
        </w:tc>
      </w:tr>
      <w:tr w:rsidR="00423E28" w:rsidRPr="0045072E" w14:paraId="5325BB96" w14:textId="77777777" w:rsidTr="002B5E27">
        <w:tc>
          <w:tcPr>
            <w:tcW w:w="2235" w:type="dxa"/>
          </w:tcPr>
          <w:p w14:paraId="5325BB90" w14:textId="77777777" w:rsidR="00423E28" w:rsidRPr="0045072E" w:rsidRDefault="00423E28" w:rsidP="002B5E27">
            <w:pPr>
              <w:tabs>
                <w:tab w:val="left" w:pos="426"/>
                <w:tab w:val="left" w:pos="851"/>
                <w:tab w:val="left" w:pos="7371"/>
              </w:tabs>
              <w:spacing w:before="40" w:after="40"/>
              <w:rPr>
                <w:rFonts w:ascii="Gill Sans MT" w:hAnsi="Gill Sans MT"/>
                <w:b/>
                <w:i/>
              </w:rPr>
            </w:pPr>
            <w:r w:rsidRPr="0045072E">
              <w:rPr>
                <w:rFonts w:ascii="Gill Sans MT" w:hAnsi="Gill Sans MT"/>
                <w:b/>
                <w:i/>
              </w:rPr>
              <w:t>7. Stærðfræði</w:t>
            </w:r>
          </w:p>
        </w:tc>
        <w:tc>
          <w:tcPr>
            <w:tcW w:w="3860" w:type="dxa"/>
          </w:tcPr>
          <w:p w14:paraId="5325BB91" w14:textId="77777777" w:rsidR="00423E28" w:rsidRPr="0045072E" w:rsidRDefault="00423E28" w:rsidP="002B5E27">
            <w:pPr>
              <w:spacing w:before="40" w:after="40"/>
              <w:ind w:left="379" w:hanging="379"/>
              <w:rPr>
                <w:rFonts w:ascii="Gill Sans MT" w:hAnsi="Gill Sans MT"/>
              </w:rPr>
            </w:pPr>
            <w:r w:rsidRPr="0045072E">
              <w:rPr>
                <w:rFonts w:ascii="Gill Sans MT" w:hAnsi="Gill Sans MT"/>
              </w:rPr>
              <w:t>7.0 Stærðfræði (100%)                   (eða)</w:t>
            </w:r>
          </w:p>
          <w:p w14:paraId="5325BB92" w14:textId="77777777" w:rsidR="00423E28" w:rsidRPr="0045072E" w:rsidRDefault="00423E28" w:rsidP="002B5E27">
            <w:pPr>
              <w:spacing w:before="40" w:after="40"/>
              <w:ind w:left="379" w:hanging="379"/>
              <w:rPr>
                <w:rFonts w:ascii="Gill Sans MT" w:hAnsi="Gill Sans MT"/>
              </w:rPr>
            </w:pPr>
            <w:r w:rsidRPr="0045072E">
              <w:rPr>
                <w:rFonts w:ascii="Gill Sans MT" w:hAnsi="Gill Sans MT"/>
              </w:rPr>
              <w:t>7.1. Tjáning, tungumál, verkfæri, vinnu</w:t>
            </w:r>
            <w:r w:rsidRPr="0045072E">
              <w:rPr>
                <w:rFonts w:ascii="Gill Sans MT" w:hAnsi="Gill Sans MT"/>
              </w:rPr>
              <w:softHyphen/>
              <w:t>brögð og beiting stærðfræðinnar</w:t>
            </w:r>
            <w:r w:rsidRPr="0045072E">
              <w:rPr>
                <w:rFonts w:ascii="Gill Sans MT" w:hAnsi="Gill Sans MT"/>
              </w:rPr>
              <w:tab/>
            </w:r>
          </w:p>
          <w:p w14:paraId="5325BB93" w14:textId="77777777" w:rsidR="00423E28" w:rsidRPr="0045072E" w:rsidRDefault="00423E28" w:rsidP="002B5E27">
            <w:pPr>
              <w:spacing w:before="40" w:after="40"/>
              <w:ind w:left="379" w:hanging="379"/>
              <w:rPr>
                <w:rFonts w:ascii="Gill Sans MT" w:hAnsi="Gill Sans MT"/>
              </w:rPr>
            </w:pPr>
            <w:r w:rsidRPr="0045072E">
              <w:rPr>
                <w:rFonts w:ascii="Gill Sans MT" w:hAnsi="Gill Sans MT"/>
              </w:rPr>
              <w:t xml:space="preserve">7.2. Tölur, reikningur og </w:t>
            </w:r>
            <w:proofErr w:type="spellStart"/>
            <w:r w:rsidRPr="0045072E">
              <w:rPr>
                <w:rFonts w:ascii="Gill Sans MT" w:hAnsi="Gill Sans MT"/>
              </w:rPr>
              <w:t>algebra</w:t>
            </w:r>
            <w:proofErr w:type="spellEnd"/>
          </w:p>
          <w:p w14:paraId="5325BB94" w14:textId="77777777" w:rsidR="00423E28" w:rsidRPr="0045072E" w:rsidRDefault="00423E28" w:rsidP="002B5E27">
            <w:pPr>
              <w:spacing w:before="40" w:after="40"/>
              <w:ind w:left="379" w:hanging="379"/>
              <w:rPr>
                <w:rFonts w:ascii="Gill Sans MT" w:hAnsi="Gill Sans MT"/>
              </w:rPr>
            </w:pPr>
            <w:r w:rsidRPr="0045072E">
              <w:rPr>
                <w:rFonts w:ascii="Gill Sans MT" w:hAnsi="Gill Sans MT"/>
              </w:rPr>
              <w:t>7.3. Rúmfræði, mælingar, tölfræði og líkindi</w:t>
            </w:r>
          </w:p>
        </w:tc>
        <w:tc>
          <w:tcPr>
            <w:tcW w:w="2599" w:type="dxa"/>
          </w:tcPr>
          <w:p w14:paraId="5325BB95" w14:textId="77777777" w:rsidR="00423E28" w:rsidRPr="0045072E" w:rsidRDefault="00423E28" w:rsidP="002B5E27">
            <w:pPr>
              <w:spacing w:before="40" w:after="40"/>
              <w:rPr>
                <w:rFonts w:ascii="Gill Sans MT" w:hAnsi="Gill Sans MT"/>
                <w:i/>
              </w:rPr>
            </w:pPr>
            <w:r w:rsidRPr="0045072E">
              <w:rPr>
                <w:rFonts w:ascii="Gill Sans MT" w:hAnsi="Gill Sans MT"/>
                <w:i/>
              </w:rPr>
              <w:t>Hver námsgrein fái ekki minna en 20% námstímans.</w:t>
            </w:r>
          </w:p>
        </w:tc>
      </w:tr>
      <w:tr w:rsidR="00423E28" w:rsidRPr="0045072E" w14:paraId="5325BB9B" w14:textId="77777777" w:rsidTr="002B5E27">
        <w:tc>
          <w:tcPr>
            <w:tcW w:w="2235" w:type="dxa"/>
          </w:tcPr>
          <w:p w14:paraId="5325BB97" w14:textId="77777777" w:rsidR="00423E28" w:rsidRPr="0045072E" w:rsidRDefault="00423E28" w:rsidP="002B5E27">
            <w:pPr>
              <w:spacing w:before="40" w:after="40"/>
              <w:rPr>
                <w:rFonts w:ascii="Gill Sans MT" w:hAnsi="Gill Sans MT"/>
                <w:b/>
                <w:i/>
              </w:rPr>
            </w:pPr>
            <w:r w:rsidRPr="0045072E">
              <w:rPr>
                <w:rFonts w:ascii="Gill Sans MT" w:hAnsi="Gill Sans MT"/>
                <w:b/>
                <w:i/>
              </w:rPr>
              <w:t>8. Upplýsinga- og tæknimennt</w:t>
            </w:r>
          </w:p>
        </w:tc>
        <w:tc>
          <w:tcPr>
            <w:tcW w:w="3860" w:type="dxa"/>
          </w:tcPr>
          <w:p w14:paraId="5325BB98" w14:textId="77777777" w:rsidR="00423E28" w:rsidRPr="0045072E" w:rsidRDefault="00423E28" w:rsidP="002B5E27">
            <w:pPr>
              <w:tabs>
                <w:tab w:val="left" w:pos="426"/>
                <w:tab w:val="left" w:pos="851"/>
                <w:tab w:val="left" w:pos="7371"/>
              </w:tabs>
              <w:spacing w:before="40" w:after="40"/>
              <w:ind w:left="379" w:hanging="379"/>
              <w:rPr>
                <w:rFonts w:ascii="Gill Sans MT" w:hAnsi="Gill Sans MT"/>
              </w:rPr>
            </w:pPr>
            <w:r w:rsidRPr="0045072E">
              <w:rPr>
                <w:rFonts w:ascii="Gill Sans MT" w:hAnsi="Gill Sans MT"/>
              </w:rPr>
              <w:t>8.1. Miðlamennt og skólasafnsfræði</w:t>
            </w:r>
          </w:p>
          <w:p w14:paraId="5325BB99" w14:textId="77777777" w:rsidR="00423E28" w:rsidRPr="0045072E" w:rsidRDefault="00423E28" w:rsidP="002B5E27">
            <w:pPr>
              <w:tabs>
                <w:tab w:val="left" w:pos="426"/>
                <w:tab w:val="left" w:pos="851"/>
                <w:tab w:val="left" w:pos="7371"/>
              </w:tabs>
              <w:spacing w:before="40" w:after="40"/>
              <w:ind w:left="379" w:hanging="379"/>
              <w:rPr>
                <w:rFonts w:ascii="Gill Sans MT" w:hAnsi="Gill Sans MT"/>
              </w:rPr>
            </w:pPr>
            <w:r w:rsidRPr="0045072E">
              <w:rPr>
                <w:rFonts w:ascii="Gill Sans MT" w:hAnsi="Gill Sans MT"/>
              </w:rPr>
              <w:t>8.2. Tölvunotkun og upplýsinga- og samskiptatækni</w:t>
            </w:r>
          </w:p>
        </w:tc>
        <w:tc>
          <w:tcPr>
            <w:tcW w:w="2599" w:type="dxa"/>
          </w:tcPr>
          <w:p w14:paraId="5325BB9A" w14:textId="77777777" w:rsidR="00423E28" w:rsidRPr="0045072E" w:rsidRDefault="00423E28" w:rsidP="002B5E27">
            <w:pPr>
              <w:spacing w:before="40" w:after="40"/>
              <w:rPr>
                <w:rFonts w:ascii="Gill Sans MT" w:hAnsi="Gill Sans MT"/>
                <w:i/>
              </w:rPr>
            </w:pPr>
            <w:r w:rsidRPr="0045072E">
              <w:rPr>
                <w:rFonts w:ascii="Gill Sans MT" w:hAnsi="Gill Sans MT"/>
                <w:i/>
              </w:rPr>
              <w:t>Hvor námsgrein fái ekki minna en 35%  náms</w:t>
            </w:r>
            <w:r w:rsidRPr="0045072E">
              <w:rPr>
                <w:rFonts w:ascii="Gill Sans MT" w:hAnsi="Gill Sans MT"/>
                <w:i/>
              </w:rPr>
              <w:softHyphen/>
              <w:t>tímans.</w:t>
            </w:r>
          </w:p>
        </w:tc>
      </w:tr>
      <w:tr w:rsidR="00423E28" w:rsidRPr="0045072E" w14:paraId="5325BBA1" w14:textId="77777777" w:rsidTr="002B5E27">
        <w:tc>
          <w:tcPr>
            <w:tcW w:w="2235" w:type="dxa"/>
          </w:tcPr>
          <w:p w14:paraId="5325BB9C" w14:textId="77777777" w:rsidR="00423E28" w:rsidRPr="0045072E" w:rsidRDefault="00423E28" w:rsidP="002B5E27">
            <w:pPr>
              <w:spacing w:before="40" w:after="40"/>
              <w:rPr>
                <w:rFonts w:ascii="Gill Sans MT" w:hAnsi="Gill Sans MT"/>
                <w:b/>
                <w:i/>
              </w:rPr>
            </w:pPr>
            <w:r w:rsidRPr="0045072E">
              <w:rPr>
                <w:rFonts w:ascii="Gill Sans MT" w:hAnsi="Gill Sans MT"/>
                <w:b/>
                <w:i/>
              </w:rPr>
              <w:t>9. Val</w:t>
            </w:r>
          </w:p>
        </w:tc>
        <w:tc>
          <w:tcPr>
            <w:tcW w:w="3860" w:type="dxa"/>
          </w:tcPr>
          <w:p w14:paraId="5325BB9D" w14:textId="77777777" w:rsidR="00423E28" w:rsidRPr="0045072E" w:rsidRDefault="00423E28" w:rsidP="002B5E27">
            <w:pPr>
              <w:spacing w:before="40" w:after="40"/>
              <w:rPr>
                <w:rFonts w:ascii="Gill Sans MT" w:hAnsi="Gill Sans MT"/>
              </w:rPr>
            </w:pPr>
            <w:r w:rsidRPr="0045072E">
              <w:rPr>
                <w:rFonts w:ascii="Gill Sans MT" w:hAnsi="Gill Sans MT"/>
              </w:rPr>
              <w:t>9.1. Valgrein 1</w:t>
            </w:r>
          </w:p>
          <w:p w14:paraId="5325BB9E" w14:textId="77777777" w:rsidR="00423E28" w:rsidRPr="0045072E" w:rsidRDefault="00423E28" w:rsidP="002B5E27">
            <w:pPr>
              <w:spacing w:before="40" w:after="40"/>
              <w:rPr>
                <w:rFonts w:ascii="Gill Sans MT" w:hAnsi="Gill Sans MT"/>
              </w:rPr>
            </w:pPr>
            <w:r w:rsidRPr="0045072E">
              <w:rPr>
                <w:rFonts w:ascii="Gill Sans MT" w:hAnsi="Gill Sans MT"/>
              </w:rPr>
              <w:t>9.2. Valgrein 2</w:t>
            </w:r>
          </w:p>
          <w:p w14:paraId="5325BB9F" w14:textId="77777777" w:rsidR="00423E28" w:rsidRPr="0045072E" w:rsidRDefault="00423E28" w:rsidP="002B5E27">
            <w:pPr>
              <w:spacing w:before="40" w:after="40"/>
              <w:rPr>
                <w:rFonts w:ascii="Gill Sans MT" w:hAnsi="Gill Sans MT"/>
              </w:rPr>
            </w:pPr>
            <w:r w:rsidRPr="0045072E">
              <w:rPr>
                <w:rFonts w:ascii="Gill Sans MT" w:hAnsi="Gill Sans MT"/>
              </w:rPr>
              <w:t xml:space="preserve">       o.s.frv.</w:t>
            </w:r>
          </w:p>
        </w:tc>
        <w:tc>
          <w:tcPr>
            <w:tcW w:w="2599" w:type="dxa"/>
          </w:tcPr>
          <w:p w14:paraId="5325BBA0" w14:textId="77777777" w:rsidR="00423E28" w:rsidRPr="0045072E" w:rsidRDefault="00423E28" w:rsidP="002B5E27">
            <w:pPr>
              <w:spacing w:before="40" w:after="40"/>
              <w:rPr>
                <w:rFonts w:ascii="Gill Sans MT" w:hAnsi="Gill Sans MT"/>
                <w:i/>
              </w:rPr>
            </w:pPr>
            <w:r w:rsidRPr="0045072E">
              <w:rPr>
                <w:rFonts w:ascii="Gill Sans MT" w:hAnsi="Gill Sans MT"/>
                <w:i/>
              </w:rPr>
              <w:t>Skipulag, inntak og fjöldi  valgreina er algjörlega í höndum hvers skóla.</w:t>
            </w:r>
          </w:p>
        </w:tc>
      </w:tr>
    </w:tbl>
    <w:p w14:paraId="5325BBA2" w14:textId="77777777" w:rsidR="00423E28" w:rsidRPr="0045072E" w:rsidRDefault="00423E28" w:rsidP="00423E28">
      <w:pPr>
        <w:pStyle w:val="ListParagraph"/>
        <w:spacing w:after="0"/>
        <w:jc w:val="both"/>
        <w:rPr>
          <w:rFonts w:ascii="Gill Sans MT" w:hAnsi="Gill Sans MT"/>
        </w:rPr>
      </w:pPr>
    </w:p>
    <w:p w14:paraId="5325BBA3" w14:textId="77777777" w:rsidR="00423E28" w:rsidRPr="0045072E" w:rsidRDefault="00423E28" w:rsidP="00423E28">
      <w:pPr>
        <w:pStyle w:val="ListParagraph"/>
        <w:numPr>
          <w:ilvl w:val="0"/>
          <w:numId w:val="5"/>
        </w:numPr>
        <w:spacing w:after="120"/>
        <w:ind w:left="714" w:hanging="357"/>
        <w:contextualSpacing w:val="0"/>
        <w:jc w:val="both"/>
        <w:rPr>
          <w:rFonts w:ascii="Gill Sans MT" w:hAnsi="Gill Sans MT"/>
        </w:rPr>
      </w:pPr>
      <w:r w:rsidRPr="0045072E">
        <w:rPr>
          <w:rFonts w:ascii="Gill Sans MT" w:hAnsi="Gill Sans MT"/>
          <w:b/>
        </w:rPr>
        <w:t>Viðmiðunarstundaskrá skóla, val og námsgreinar</w:t>
      </w:r>
      <w:r w:rsidRPr="0045072E">
        <w:rPr>
          <w:rFonts w:ascii="Gill Sans MT" w:hAnsi="Gill Sans MT"/>
        </w:rPr>
        <w:t>: Einstaka grunnskólar í Hafnarfirði fá úthlutað tímamagni til kennslu á öllum námssviðum á jafnræðisgrundvelli. Hver skóli skal skipuleggja námsgreinar innan hvers námssvið í samræmi við ofangreinda skiptingu námsgreina innan hvers námssviðs. Hver skóli skal skilgreina eigin grunn að viðmiðunarstundaskrá á hverju skólaári, þ.e. hver skóli getur breytt eigin skólanámskrá árlega, með því að afmarka valtíma í 1.-7. bekk á önnur námssvið (eða jafnvel sem sérstakar námsgreinar) og afmarka tíma í námsgreinar innan námssviða í samræmi við ofangreinda töflu.</w:t>
      </w:r>
    </w:p>
    <w:p w14:paraId="5325BBA4" w14:textId="77777777" w:rsidR="00423E28" w:rsidRPr="0045072E" w:rsidRDefault="00423E28" w:rsidP="00423E28">
      <w:pPr>
        <w:pStyle w:val="ListParagraph"/>
        <w:numPr>
          <w:ilvl w:val="0"/>
          <w:numId w:val="5"/>
        </w:numPr>
        <w:spacing w:after="120"/>
        <w:ind w:left="714" w:hanging="357"/>
        <w:contextualSpacing w:val="0"/>
        <w:jc w:val="both"/>
        <w:rPr>
          <w:rFonts w:ascii="Gill Sans MT" w:hAnsi="Gill Sans MT"/>
        </w:rPr>
      </w:pPr>
      <w:r w:rsidRPr="0045072E">
        <w:rPr>
          <w:rFonts w:ascii="Gill Sans MT" w:hAnsi="Gill Sans MT"/>
          <w:b/>
        </w:rPr>
        <w:t>Námsgreinar í skólanámskrá</w:t>
      </w:r>
      <w:r w:rsidRPr="0045072E">
        <w:rPr>
          <w:rFonts w:ascii="Gill Sans MT" w:hAnsi="Gill Sans MT"/>
        </w:rPr>
        <w:t>: Námsgreinar (innan námssviða) skulu kynntar í skólanámskrá í samræmi við töflu hér ofar í hverjum árgangi og alltaf með sama númerakerfi (þ.e. þótt einstakar námsgreinar vanti í einstaka árganga eru númerum þeirra sleppt og þannig hlaupið yfir þau). Öllum námsgreinum sem kenndar eru í hverjum bekk/árgangi skal fylgja viðeigandi námslýsing sem uppfyllir viðmið skólanámskrárforms fyrir grunnskóla Hafnarfjarðar.</w:t>
      </w:r>
    </w:p>
    <w:p w14:paraId="5325BBA5" w14:textId="77777777" w:rsidR="00423E28" w:rsidRPr="0045072E" w:rsidRDefault="00423E28" w:rsidP="00423E28">
      <w:pPr>
        <w:pStyle w:val="ListParagraph"/>
        <w:numPr>
          <w:ilvl w:val="0"/>
          <w:numId w:val="5"/>
        </w:numPr>
        <w:spacing w:after="120"/>
        <w:ind w:left="714" w:hanging="357"/>
        <w:contextualSpacing w:val="0"/>
        <w:jc w:val="both"/>
        <w:rPr>
          <w:rFonts w:ascii="Gill Sans MT" w:hAnsi="Gill Sans MT"/>
        </w:rPr>
      </w:pPr>
      <w:r w:rsidRPr="0045072E">
        <w:rPr>
          <w:rFonts w:ascii="Gill Sans MT" w:hAnsi="Gill Sans MT"/>
          <w:b/>
        </w:rPr>
        <w:lastRenderedPageBreak/>
        <w:t>Úthlutun almennra kennslutíma</w:t>
      </w:r>
      <w:r w:rsidRPr="0045072E">
        <w:rPr>
          <w:rFonts w:ascii="Gill Sans MT" w:hAnsi="Gill Sans MT"/>
        </w:rPr>
        <w:t>: Grunnskólar í Hafnarfirði fá úthlutað kennslutímum til almennrar kennslu í samræmi við viðmið aðalnámskrár grunnskóla og sveitarfélags sem miða að jöfnuði meðal grunnskólanemenda. Það er síðan einstakra skóla að skipuleggja kennslu á einstaka námssviðum (námsgreinar meðtaldar) í einstaka árgöngum í samræmi við viðmið aðalnámskrár og bæjarins líkt og þessi viðmið tilgreina. Sér úthlutun er til sérkennslu.</w:t>
      </w:r>
    </w:p>
    <w:p w14:paraId="5325BBA6" w14:textId="77777777" w:rsidR="00423E28" w:rsidRPr="00704EF2" w:rsidRDefault="00423E28" w:rsidP="00423E28">
      <w:pPr>
        <w:pStyle w:val="Heading3"/>
        <w:rPr>
          <w:sz w:val="28"/>
          <w:szCs w:val="28"/>
        </w:rPr>
      </w:pPr>
      <w:bookmarkStart w:id="11" w:name="_Toc436745131"/>
      <w:bookmarkStart w:id="12" w:name="_Toc535255524"/>
      <w:r w:rsidRPr="00704EF2">
        <w:rPr>
          <w:sz w:val="28"/>
          <w:szCs w:val="28"/>
        </w:rPr>
        <w:t>Viðauki C: Menntastefna skóla og viðmið</w:t>
      </w:r>
      <w:bookmarkEnd w:id="11"/>
      <w:bookmarkEnd w:id="12"/>
    </w:p>
    <w:p w14:paraId="5325BBA7" w14:textId="77777777" w:rsidR="00423E28" w:rsidRPr="0045072E" w:rsidRDefault="00423E28" w:rsidP="00423E28">
      <w:pPr>
        <w:spacing w:after="0"/>
        <w:jc w:val="both"/>
        <w:rPr>
          <w:rFonts w:ascii="Gill Sans MT" w:hAnsi="Gill Sans MT"/>
        </w:rPr>
      </w:pPr>
    </w:p>
    <w:p w14:paraId="5325BBA8" w14:textId="77777777" w:rsidR="00423E28" w:rsidRPr="0045072E" w:rsidRDefault="00423E28" w:rsidP="00423E28">
      <w:pPr>
        <w:spacing w:after="0"/>
        <w:jc w:val="both"/>
        <w:rPr>
          <w:rFonts w:ascii="Gill Sans MT" w:hAnsi="Gill Sans MT"/>
        </w:rPr>
      </w:pPr>
      <w:r w:rsidRPr="0045072E">
        <w:rPr>
          <w:rFonts w:ascii="Gill Sans MT" w:hAnsi="Gill Sans MT"/>
        </w:rPr>
        <w:t>Skólastarf grunnskóla byggir á lögum og reglugerðum sem miða að því að veita öllum börnum á Íslandi starf í grunnskóla sem færir þeim sem sambærilegust gæði um leið og að mæta ólíkum þörfum þeirra og mismunandi aðstæðum. Í þeim skilningi er skólastarf samfélagslegt verkefni sem nær til allra íbúa landsins. Þess utan er gert ráð fyrir að hver skóli hafi ákveðna ábyrgð í því að skapa sér sérstöðu á grunni aðalnámskrár. Þessi sýnileiki getur verið útfærður margvíslega, hann skal taka mið af aðstæðum einstakra skóla og byggja á grunnstefnu skólans sem nefnd er menntastefna.</w:t>
      </w:r>
    </w:p>
    <w:p w14:paraId="5325BBA9" w14:textId="77777777" w:rsidR="00423E28" w:rsidRPr="0045072E" w:rsidRDefault="00423E28" w:rsidP="00423E28">
      <w:pPr>
        <w:spacing w:after="0"/>
        <w:jc w:val="both"/>
        <w:rPr>
          <w:rFonts w:ascii="Gill Sans MT" w:hAnsi="Gill Sans MT"/>
        </w:rPr>
      </w:pPr>
    </w:p>
    <w:p w14:paraId="5325BBAA" w14:textId="77777777" w:rsidR="00423E28" w:rsidRPr="0045072E" w:rsidRDefault="00423E28" w:rsidP="00423E28">
      <w:pPr>
        <w:spacing w:after="0"/>
        <w:jc w:val="both"/>
        <w:rPr>
          <w:rFonts w:ascii="Gill Sans MT" w:hAnsi="Gill Sans MT"/>
          <w:b/>
          <w:i/>
        </w:rPr>
      </w:pPr>
      <w:r w:rsidRPr="0045072E">
        <w:rPr>
          <w:rFonts w:ascii="Gill Sans MT" w:hAnsi="Gill Sans MT"/>
          <w:b/>
          <w:i/>
        </w:rPr>
        <w:t>Viðmið um stefnu skóla og samfélagslega ábyrgð:</w:t>
      </w:r>
    </w:p>
    <w:p w14:paraId="5325BBAB" w14:textId="77777777" w:rsidR="00423E28" w:rsidRPr="0045072E" w:rsidRDefault="00423E28" w:rsidP="00423E28">
      <w:pPr>
        <w:spacing w:after="0"/>
        <w:jc w:val="both"/>
        <w:rPr>
          <w:rFonts w:ascii="Gill Sans MT" w:hAnsi="Gill Sans MT"/>
        </w:rPr>
      </w:pPr>
    </w:p>
    <w:p w14:paraId="5325BBAC" w14:textId="77777777" w:rsidR="00423E28" w:rsidRPr="0045072E" w:rsidRDefault="00423E28" w:rsidP="00423E28">
      <w:pPr>
        <w:pStyle w:val="ListParagraph"/>
        <w:numPr>
          <w:ilvl w:val="0"/>
          <w:numId w:val="8"/>
        </w:numPr>
        <w:spacing w:after="120"/>
        <w:ind w:left="714" w:hanging="357"/>
        <w:contextualSpacing w:val="0"/>
        <w:jc w:val="both"/>
        <w:rPr>
          <w:rFonts w:ascii="Gill Sans MT" w:hAnsi="Gill Sans MT"/>
        </w:rPr>
      </w:pPr>
      <w:r w:rsidRPr="0045072E">
        <w:rPr>
          <w:rFonts w:ascii="Gill Sans MT" w:hAnsi="Gill Sans MT"/>
          <w:b/>
        </w:rPr>
        <w:t>Sérstaða skóla</w:t>
      </w:r>
      <w:r w:rsidRPr="0045072E">
        <w:rPr>
          <w:rFonts w:ascii="Gill Sans MT" w:hAnsi="Gill Sans MT"/>
        </w:rPr>
        <w:t>: Hver grunnskóli í Hafnarfirði skal skilgreina eigin sérstöðu með afmörkun á eigin stefnu í nokkrum þáttum skólastarfsins sem skilgreind séu í skólanámskrá að kröfu aðalnámskrár grunnskóla (2011); nefnd menntastefna skóla.</w:t>
      </w:r>
    </w:p>
    <w:p w14:paraId="5325BBAD" w14:textId="77777777" w:rsidR="00423E28" w:rsidRPr="0045072E" w:rsidRDefault="00423E28" w:rsidP="00423E28">
      <w:pPr>
        <w:pStyle w:val="ListParagraph"/>
        <w:numPr>
          <w:ilvl w:val="0"/>
          <w:numId w:val="8"/>
        </w:numPr>
        <w:spacing w:after="120"/>
        <w:ind w:left="714" w:hanging="357"/>
        <w:contextualSpacing w:val="0"/>
        <w:jc w:val="both"/>
        <w:rPr>
          <w:rFonts w:ascii="Gill Sans MT" w:hAnsi="Gill Sans MT"/>
        </w:rPr>
      </w:pPr>
      <w:r w:rsidRPr="0045072E">
        <w:rPr>
          <w:rFonts w:ascii="Gill Sans MT" w:hAnsi="Gill Sans MT"/>
          <w:b/>
        </w:rPr>
        <w:t>Menntastefna skóla skilgreind</w:t>
      </w:r>
      <w:r w:rsidRPr="0045072E">
        <w:rPr>
          <w:rFonts w:ascii="Gill Sans MT" w:hAnsi="Gill Sans MT"/>
        </w:rPr>
        <w:t>: Viðmið um stefnu skóla er að þar komi fram áherslur skóla um gildi/leiðarljós og uppeldis- og kennslufræðilega sýn skóla þar sem áherslur grunnþátta menntunar í aðalnámskrá og aðrir þættir sem skóli telur æskilegt að hafa stefnu um og er í samræmi við lög, reglugerðir og opinberar reglur um grunnskólastarf.</w:t>
      </w:r>
    </w:p>
    <w:p w14:paraId="5325BBAE" w14:textId="77777777" w:rsidR="00423E28" w:rsidRPr="0045072E" w:rsidRDefault="00423E28" w:rsidP="00423E28">
      <w:pPr>
        <w:pStyle w:val="ListParagraph"/>
        <w:numPr>
          <w:ilvl w:val="0"/>
          <w:numId w:val="8"/>
        </w:numPr>
        <w:spacing w:after="120"/>
        <w:ind w:left="714" w:hanging="357"/>
        <w:contextualSpacing w:val="0"/>
        <w:jc w:val="both"/>
        <w:rPr>
          <w:rFonts w:ascii="Gill Sans MT" w:hAnsi="Gill Sans MT"/>
        </w:rPr>
      </w:pPr>
      <w:r w:rsidRPr="0045072E">
        <w:rPr>
          <w:rFonts w:ascii="Gill Sans MT" w:hAnsi="Gill Sans MT"/>
          <w:b/>
        </w:rPr>
        <w:t>Tengsl og samstarf við nærumhverfi</w:t>
      </w:r>
      <w:r w:rsidRPr="0045072E">
        <w:rPr>
          <w:rFonts w:ascii="Gill Sans MT" w:hAnsi="Gill Sans MT"/>
        </w:rPr>
        <w:t>: Hver skóli skal hafa stefnu um tengsl og samskipti við nærumhverfi sitt. Í því felast tengsl við náttúrulegt, félagslegt og menningarlegt umhverfi skóla. Þá skulu skólar sérstaklega skilgreina vel verkefni sín, tengsl og samstarf við leikskóla og framhaldsskóla. Sveitarfélagið getur einnig lagt þar til frekari viðmið um slíkt samstarf og tengsl og þá hvernig það hyggst styðja og efla slíkt samstarf.</w:t>
      </w:r>
    </w:p>
    <w:p w14:paraId="5325BBAF" w14:textId="77777777" w:rsidR="00423E28" w:rsidRPr="0045072E" w:rsidRDefault="00423E28" w:rsidP="00423E28">
      <w:pPr>
        <w:pStyle w:val="ListParagraph"/>
        <w:numPr>
          <w:ilvl w:val="0"/>
          <w:numId w:val="8"/>
        </w:numPr>
        <w:spacing w:after="120"/>
        <w:ind w:left="714" w:hanging="357"/>
        <w:contextualSpacing w:val="0"/>
        <w:jc w:val="both"/>
        <w:rPr>
          <w:rFonts w:ascii="Gill Sans MT" w:hAnsi="Gill Sans MT"/>
        </w:rPr>
      </w:pPr>
      <w:r w:rsidRPr="0045072E">
        <w:rPr>
          <w:rFonts w:ascii="Gill Sans MT" w:hAnsi="Gill Sans MT"/>
          <w:b/>
        </w:rPr>
        <w:t>Samstarf heimila og skóla</w:t>
      </w:r>
      <w:r w:rsidRPr="0045072E">
        <w:rPr>
          <w:rFonts w:ascii="Gill Sans MT" w:hAnsi="Gill Sans MT"/>
        </w:rPr>
        <w:t>: Mikilvægur þáttur skólastarf er að góð tengsl séu við heimili nemenda um nám og velferð barna. Í þeim tilgangi er mikilvægt að skýr viðmið séu um samstarf við heimili nemenda. Skólar skulu marka sér stefnu um samstarf við heimilin og í bekkjarnámskrám skal kynna þær leiðir og viðfangsefni sem unnið er með í hverjum bekk/árgangi. Hver skóli gefur þá út starfsáætlun og þar skulu vera nánari upplýsingamiðlun til heimila nemenda um verklag, skipulag og vinnubrögð í skólastarfi sem styðja við nám og kennslu allra nemenda.</w:t>
      </w:r>
    </w:p>
    <w:p w14:paraId="5325BBB0" w14:textId="77777777" w:rsidR="00423E28" w:rsidRPr="0045072E" w:rsidRDefault="00423E28" w:rsidP="00423E28">
      <w:pPr>
        <w:pStyle w:val="ListParagraph"/>
        <w:numPr>
          <w:ilvl w:val="0"/>
          <w:numId w:val="8"/>
        </w:numPr>
        <w:spacing w:after="0"/>
        <w:ind w:left="714" w:hanging="357"/>
        <w:contextualSpacing w:val="0"/>
        <w:jc w:val="both"/>
        <w:rPr>
          <w:rFonts w:ascii="Gill Sans MT" w:hAnsi="Gill Sans MT"/>
        </w:rPr>
      </w:pPr>
      <w:r w:rsidRPr="0045072E">
        <w:rPr>
          <w:rFonts w:ascii="Gill Sans MT" w:hAnsi="Gill Sans MT"/>
          <w:b/>
        </w:rPr>
        <w:t>Forvarnir í grunnskólastarfi</w:t>
      </w:r>
      <w:r w:rsidRPr="0045072E">
        <w:rPr>
          <w:rFonts w:ascii="Gill Sans MT" w:hAnsi="Gill Sans MT"/>
        </w:rPr>
        <w:t>: Forvarnir í skólastarfi grunnskóla miða að almennri velferð fyrir alla nemendur og tryggja þeim sem mest öryggi í skólastarfi. Í þeim tilgangi leggur sérfræðiþjónusta (sveitarfélagsins við) grunnskóla til sérstök viðmið um almennar forvarnir í grunnskólum Hafnarfjarðar um frekari verkferla og aðgerðir sem miða að öryggi í skólastarfi. Almennar forvarnir í skólastarfi skal samþætta og tengja sem mest grunnþáttum menntunar og viðfangsefnum einstakra námssviða eins og kostur er og eðlilegt er á hverjum tíma sem fái birtingu í einstaka námsgreinum.</w:t>
      </w:r>
    </w:p>
    <w:p w14:paraId="5325BBB1" w14:textId="77777777" w:rsidR="00423E28" w:rsidRPr="0045072E" w:rsidRDefault="00423E28" w:rsidP="00423E28">
      <w:pPr>
        <w:spacing w:after="0"/>
        <w:rPr>
          <w:rFonts w:ascii="Gill Sans MT" w:hAnsi="Gill Sans MT"/>
          <w:sz w:val="24"/>
        </w:rPr>
      </w:pPr>
      <w:r w:rsidRPr="0045072E">
        <w:rPr>
          <w:rFonts w:ascii="Gill Sans MT" w:hAnsi="Gill Sans MT"/>
          <w:sz w:val="24"/>
        </w:rPr>
        <w:br w:type="page"/>
      </w:r>
    </w:p>
    <w:p w14:paraId="5325BBB2" w14:textId="77777777" w:rsidR="00423E28" w:rsidRPr="00704EF2" w:rsidRDefault="00423E28" w:rsidP="00423E28">
      <w:pPr>
        <w:pStyle w:val="Heading3"/>
        <w:rPr>
          <w:sz w:val="28"/>
          <w:szCs w:val="28"/>
        </w:rPr>
      </w:pPr>
      <w:bookmarkStart w:id="13" w:name="_Toc436745132"/>
      <w:bookmarkStart w:id="14" w:name="_Toc535255525"/>
      <w:r w:rsidRPr="00704EF2">
        <w:rPr>
          <w:sz w:val="28"/>
          <w:szCs w:val="28"/>
        </w:rPr>
        <w:lastRenderedPageBreak/>
        <w:t>Viðauki D: Grunnþættir menntunar og viðmið</w:t>
      </w:r>
      <w:bookmarkEnd w:id="13"/>
      <w:bookmarkEnd w:id="14"/>
    </w:p>
    <w:p w14:paraId="5325BBB3" w14:textId="77777777" w:rsidR="00423E28" w:rsidRPr="0045072E" w:rsidRDefault="00423E28" w:rsidP="00423E28">
      <w:pPr>
        <w:spacing w:after="0"/>
        <w:jc w:val="both"/>
        <w:rPr>
          <w:rFonts w:ascii="Gill Sans MT" w:hAnsi="Gill Sans MT"/>
        </w:rPr>
      </w:pPr>
    </w:p>
    <w:p w14:paraId="5325BBB4" w14:textId="77777777" w:rsidR="00423E28" w:rsidRPr="0045072E" w:rsidRDefault="00423E28" w:rsidP="00423E28">
      <w:pPr>
        <w:spacing w:after="0"/>
        <w:jc w:val="both"/>
        <w:rPr>
          <w:rFonts w:ascii="Gill Sans MT" w:hAnsi="Gill Sans MT"/>
        </w:rPr>
      </w:pPr>
      <w:r w:rsidRPr="0045072E">
        <w:rPr>
          <w:rFonts w:ascii="Gill Sans MT" w:hAnsi="Gill Sans MT"/>
        </w:rPr>
        <w:t>Eitt meginatriða í menntastefnu nýrra laga um grunnskóla er áherslan á grunnþætti menntunar sem kynntir eru sérstaklega í aðalnámskrá grunnskóla (2011, bls. 14-22):</w:t>
      </w:r>
    </w:p>
    <w:p w14:paraId="5325BBB5" w14:textId="77777777" w:rsidR="00423E28" w:rsidRPr="0045072E" w:rsidRDefault="00423E28" w:rsidP="00423E28">
      <w:pPr>
        <w:spacing w:after="0"/>
        <w:jc w:val="both"/>
        <w:rPr>
          <w:rFonts w:ascii="Gill Sans MT" w:hAnsi="Gill Sans MT"/>
          <w:sz w:val="14"/>
        </w:rPr>
      </w:pPr>
    </w:p>
    <w:p w14:paraId="5325BBB6" w14:textId="77777777" w:rsidR="00423E28" w:rsidRPr="0045072E" w:rsidRDefault="00423E28" w:rsidP="00423E28">
      <w:pPr>
        <w:spacing w:after="0" w:line="240" w:lineRule="auto"/>
        <w:ind w:left="567"/>
        <w:jc w:val="both"/>
        <w:rPr>
          <w:rFonts w:ascii="Gill Sans MT" w:hAnsi="Gill Sans MT"/>
          <w:sz w:val="20"/>
        </w:rPr>
      </w:pPr>
      <w:r w:rsidRPr="0045072E">
        <w:rPr>
          <w:rFonts w:ascii="Gill Sans MT" w:hAnsi="Gill Sans MT"/>
          <w:sz w:val="20"/>
        </w:rPr>
        <w:t>„Þessir grunnþættir eru:</w:t>
      </w:r>
    </w:p>
    <w:p w14:paraId="5325BBB7" w14:textId="77777777" w:rsidR="00423E28" w:rsidRPr="0045072E" w:rsidRDefault="00423E28" w:rsidP="00423E28">
      <w:pPr>
        <w:pStyle w:val="ListParagraph"/>
        <w:numPr>
          <w:ilvl w:val="0"/>
          <w:numId w:val="6"/>
        </w:numPr>
        <w:spacing w:after="0" w:line="240" w:lineRule="auto"/>
        <w:ind w:hanging="218"/>
        <w:jc w:val="both"/>
        <w:rPr>
          <w:rFonts w:ascii="Gill Sans MT" w:hAnsi="Gill Sans MT"/>
          <w:sz w:val="20"/>
        </w:rPr>
      </w:pPr>
      <w:r w:rsidRPr="0045072E">
        <w:rPr>
          <w:rFonts w:ascii="Gill Sans MT" w:hAnsi="Gill Sans MT"/>
          <w:sz w:val="20"/>
        </w:rPr>
        <w:t>læsi,</w:t>
      </w:r>
    </w:p>
    <w:p w14:paraId="5325BBB8" w14:textId="77777777" w:rsidR="00423E28" w:rsidRPr="0045072E" w:rsidRDefault="00423E28" w:rsidP="00423E28">
      <w:pPr>
        <w:pStyle w:val="ListParagraph"/>
        <w:numPr>
          <w:ilvl w:val="0"/>
          <w:numId w:val="6"/>
        </w:numPr>
        <w:spacing w:after="0" w:line="240" w:lineRule="auto"/>
        <w:ind w:hanging="218"/>
        <w:jc w:val="both"/>
        <w:rPr>
          <w:rFonts w:ascii="Gill Sans MT" w:hAnsi="Gill Sans MT"/>
          <w:sz w:val="20"/>
        </w:rPr>
      </w:pPr>
      <w:r w:rsidRPr="0045072E">
        <w:rPr>
          <w:rFonts w:ascii="Gill Sans MT" w:hAnsi="Gill Sans MT"/>
          <w:sz w:val="20"/>
        </w:rPr>
        <w:t>sjálfbærni,</w:t>
      </w:r>
    </w:p>
    <w:p w14:paraId="5325BBB9" w14:textId="77777777" w:rsidR="00423E28" w:rsidRPr="0045072E" w:rsidRDefault="00423E28" w:rsidP="00423E28">
      <w:pPr>
        <w:pStyle w:val="ListParagraph"/>
        <w:numPr>
          <w:ilvl w:val="0"/>
          <w:numId w:val="6"/>
        </w:numPr>
        <w:spacing w:after="0" w:line="240" w:lineRule="auto"/>
        <w:ind w:hanging="218"/>
        <w:jc w:val="both"/>
        <w:rPr>
          <w:rFonts w:ascii="Gill Sans MT" w:hAnsi="Gill Sans MT"/>
          <w:sz w:val="20"/>
        </w:rPr>
      </w:pPr>
      <w:r w:rsidRPr="0045072E">
        <w:rPr>
          <w:rFonts w:ascii="Gill Sans MT" w:hAnsi="Gill Sans MT"/>
          <w:sz w:val="20"/>
        </w:rPr>
        <w:t>heilbrigði og velferð,</w:t>
      </w:r>
    </w:p>
    <w:p w14:paraId="5325BBBA" w14:textId="77777777" w:rsidR="00423E28" w:rsidRPr="0045072E" w:rsidRDefault="00423E28" w:rsidP="00423E28">
      <w:pPr>
        <w:pStyle w:val="ListParagraph"/>
        <w:numPr>
          <w:ilvl w:val="0"/>
          <w:numId w:val="6"/>
        </w:numPr>
        <w:spacing w:after="0" w:line="240" w:lineRule="auto"/>
        <w:ind w:hanging="218"/>
        <w:jc w:val="both"/>
        <w:rPr>
          <w:rFonts w:ascii="Gill Sans MT" w:hAnsi="Gill Sans MT"/>
          <w:sz w:val="20"/>
        </w:rPr>
      </w:pPr>
      <w:r w:rsidRPr="0045072E">
        <w:rPr>
          <w:rFonts w:ascii="Gill Sans MT" w:hAnsi="Gill Sans MT"/>
          <w:sz w:val="20"/>
        </w:rPr>
        <w:t>lýðræði og mannréttindi,</w:t>
      </w:r>
    </w:p>
    <w:p w14:paraId="5325BBBB" w14:textId="77777777" w:rsidR="00423E28" w:rsidRPr="0045072E" w:rsidRDefault="00423E28" w:rsidP="00423E28">
      <w:pPr>
        <w:pStyle w:val="ListParagraph"/>
        <w:numPr>
          <w:ilvl w:val="0"/>
          <w:numId w:val="6"/>
        </w:numPr>
        <w:spacing w:after="0" w:line="240" w:lineRule="auto"/>
        <w:ind w:hanging="218"/>
        <w:jc w:val="both"/>
        <w:rPr>
          <w:rFonts w:ascii="Gill Sans MT" w:hAnsi="Gill Sans MT"/>
          <w:sz w:val="20"/>
        </w:rPr>
      </w:pPr>
      <w:r w:rsidRPr="0045072E">
        <w:rPr>
          <w:rFonts w:ascii="Gill Sans MT" w:hAnsi="Gill Sans MT"/>
          <w:sz w:val="20"/>
        </w:rPr>
        <w:t>jafnrétti,</w:t>
      </w:r>
    </w:p>
    <w:p w14:paraId="5325BBBC" w14:textId="77777777" w:rsidR="00423E28" w:rsidRPr="0045072E" w:rsidRDefault="00423E28" w:rsidP="00423E28">
      <w:pPr>
        <w:pStyle w:val="ListParagraph"/>
        <w:numPr>
          <w:ilvl w:val="0"/>
          <w:numId w:val="6"/>
        </w:numPr>
        <w:spacing w:after="0" w:line="240" w:lineRule="auto"/>
        <w:ind w:hanging="218"/>
        <w:jc w:val="both"/>
        <w:rPr>
          <w:rFonts w:ascii="Gill Sans MT" w:hAnsi="Gill Sans MT"/>
          <w:sz w:val="20"/>
        </w:rPr>
      </w:pPr>
      <w:r w:rsidRPr="0045072E">
        <w:rPr>
          <w:rFonts w:ascii="Gill Sans MT" w:hAnsi="Gill Sans MT"/>
          <w:sz w:val="20"/>
        </w:rPr>
        <w:t>sköpun.</w:t>
      </w:r>
    </w:p>
    <w:p w14:paraId="5325BBBD" w14:textId="77777777" w:rsidR="00423E28" w:rsidRPr="0045072E" w:rsidRDefault="00423E28" w:rsidP="00423E28">
      <w:pPr>
        <w:spacing w:after="0" w:line="240" w:lineRule="auto"/>
        <w:ind w:left="567"/>
        <w:jc w:val="both"/>
        <w:rPr>
          <w:rFonts w:ascii="Gill Sans MT" w:hAnsi="Gill Sans MT"/>
          <w:sz w:val="20"/>
        </w:rPr>
      </w:pPr>
      <w:r w:rsidRPr="0045072E">
        <w:rPr>
          <w:rFonts w:ascii="Gill Sans MT" w:hAnsi="Gill Sans MT"/>
          <w:sz w:val="20"/>
        </w:rPr>
        <w:t>...</w:t>
      </w:r>
    </w:p>
    <w:p w14:paraId="5325BBBE" w14:textId="77777777" w:rsidR="00423E28" w:rsidRPr="0045072E" w:rsidRDefault="00423E28" w:rsidP="00423E28">
      <w:pPr>
        <w:spacing w:after="0" w:line="240" w:lineRule="auto"/>
        <w:ind w:left="567"/>
        <w:jc w:val="both"/>
        <w:rPr>
          <w:rFonts w:ascii="Gill Sans MT" w:hAnsi="Gill Sans MT"/>
          <w:sz w:val="20"/>
        </w:rPr>
      </w:pPr>
      <w:r w:rsidRPr="0045072E">
        <w:rPr>
          <w:rFonts w:ascii="Gill Sans MT" w:hAnsi="Gill Sans MT"/>
          <w:sz w:val="20"/>
        </w:rPr>
        <w:t>Grunnþættirnir snúast um læsi á samfélag, menningu, umhverfi og náttúru þannig að börn og ungmenni læri að byggja sig upp andlega og líkamlega, að bjarga sér í samfélaginu og vinna með öðrum. Grunnþættirnir snúast einnig um framtíðarsýn og getu og vilja til að hafa áhrif og taka virkan þátt í að viðhalda samfélagi sínu, breyta því og þróa það.</w:t>
      </w:r>
    </w:p>
    <w:p w14:paraId="5325BBBF" w14:textId="77777777" w:rsidR="00423E28" w:rsidRPr="0045072E" w:rsidRDefault="00423E28" w:rsidP="00423E28">
      <w:pPr>
        <w:spacing w:after="0" w:line="240" w:lineRule="auto"/>
        <w:ind w:left="567"/>
        <w:jc w:val="both"/>
        <w:rPr>
          <w:rFonts w:ascii="Gill Sans MT" w:hAnsi="Gill Sans MT"/>
          <w:sz w:val="20"/>
        </w:rPr>
      </w:pPr>
      <w:r w:rsidRPr="0045072E">
        <w:rPr>
          <w:rFonts w:ascii="Gill Sans MT" w:hAnsi="Gill Sans MT"/>
          <w:sz w:val="20"/>
        </w:rPr>
        <w:t>...</w:t>
      </w:r>
    </w:p>
    <w:p w14:paraId="5325BBC0" w14:textId="77777777" w:rsidR="00423E28" w:rsidRPr="0045072E" w:rsidRDefault="00423E28" w:rsidP="00423E28">
      <w:pPr>
        <w:spacing w:after="0" w:line="240" w:lineRule="auto"/>
        <w:ind w:left="567"/>
        <w:jc w:val="both"/>
        <w:rPr>
          <w:rFonts w:ascii="Gill Sans MT" w:hAnsi="Gill Sans MT"/>
          <w:sz w:val="20"/>
        </w:rPr>
      </w:pPr>
    </w:p>
    <w:p w14:paraId="5325BBC1" w14:textId="77777777" w:rsidR="00423E28" w:rsidRPr="0045072E" w:rsidRDefault="00423E28" w:rsidP="00423E28">
      <w:pPr>
        <w:spacing w:after="0" w:line="240" w:lineRule="auto"/>
        <w:ind w:left="567"/>
        <w:jc w:val="both"/>
        <w:rPr>
          <w:rFonts w:ascii="Gill Sans MT" w:hAnsi="Gill Sans MT"/>
          <w:sz w:val="20"/>
        </w:rPr>
      </w:pPr>
      <w:r w:rsidRPr="0045072E">
        <w:rPr>
          <w:rFonts w:ascii="Gill Sans MT" w:hAnsi="Gill Sans MT"/>
          <w:sz w:val="20"/>
        </w:rPr>
        <w:t>Hugmyndirnar að baki grunnþáttunum eiga að endurspeglast í starfsháttum skóla, samskiptum og skólabrag. Þeir skulu vera sýnilegir í skólastarfinu öllu og koma fram í inntaki námsgreina og námssviða, bæði hvað varðar þá þekkingu og leikni sem börn og ungmenni skulu afla sér. Námssvið geta verið sérhæfing í viðfangsefnum skólastarfs þvert á námsgreinar og skólastig.</w:t>
      </w:r>
    </w:p>
    <w:p w14:paraId="5325BBC2" w14:textId="77777777" w:rsidR="00423E28" w:rsidRPr="0045072E" w:rsidRDefault="00423E28" w:rsidP="00423E28">
      <w:pPr>
        <w:spacing w:after="0" w:line="240" w:lineRule="auto"/>
        <w:ind w:left="567"/>
        <w:jc w:val="both"/>
        <w:rPr>
          <w:rFonts w:ascii="Gill Sans MT" w:hAnsi="Gill Sans MT"/>
          <w:sz w:val="20"/>
        </w:rPr>
      </w:pPr>
      <w:r w:rsidRPr="0045072E">
        <w:rPr>
          <w:rFonts w:ascii="Gill Sans MT" w:hAnsi="Gill Sans MT"/>
          <w:sz w:val="20"/>
        </w:rPr>
        <w:t>...</w:t>
      </w:r>
    </w:p>
    <w:p w14:paraId="5325BBC3" w14:textId="77777777" w:rsidR="00423E28" w:rsidRPr="0045072E" w:rsidRDefault="00423E28" w:rsidP="00423E28">
      <w:pPr>
        <w:spacing w:after="0" w:line="240" w:lineRule="auto"/>
        <w:ind w:left="567"/>
        <w:jc w:val="both"/>
        <w:rPr>
          <w:rFonts w:ascii="Gill Sans MT" w:hAnsi="Gill Sans MT"/>
          <w:sz w:val="20"/>
        </w:rPr>
      </w:pPr>
    </w:p>
    <w:p w14:paraId="5325BBC4" w14:textId="77777777" w:rsidR="00423E28" w:rsidRPr="0045072E" w:rsidRDefault="00423E28" w:rsidP="00423E28">
      <w:pPr>
        <w:spacing w:after="0" w:line="240" w:lineRule="auto"/>
        <w:ind w:left="567"/>
        <w:jc w:val="both"/>
        <w:rPr>
          <w:rFonts w:ascii="Gill Sans MT" w:hAnsi="Gill Sans MT"/>
          <w:sz w:val="20"/>
        </w:rPr>
      </w:pPr>
      <w:r w:rsidRPr="0045072E">
        <w:rPr>
          <w:rFonts w:ascii="Gill Sans MT" w:hAnsi="Gill Sans MT"/>
          <w:sz w:val="20"/>
        </w:rPr>
        <w:t>Grunnþættirnir fléttast inn í aðalnámskrár á öllum skólastigum og fyrirmæli hennar um allt skólastarfið:</w:t>
      </w:r>
    </w:p>
    <w:p w14:paraId="5325BBC5" w14:textId="77777777" w:rsidR="00423E28" w:rsidRPr="0045072E" w:rsidRDefault="00423E28" w:rsidP="00423E28">
      <w:pPr>
        <w:pStyle w:val="ListParagraph"/>
        <w:numPr>
          <w:ilvl w:val="0"/>
          <w:numId w:val="6"/>
        </w:numPr>
        <w:spacing w:after="0" w:line="240" w:lineRule="auto"/>
        <w:ind w:left="1134"/>
        <w:jc w:val="both"/>
        <w:rPr>
          <w:rFonts w:ascii="Gill Sans MT" w:hAnsi="Gill Sans MT"/>
          <w:sz w:val="20"/>
        </w:rPr>
      </w:pPr>
      <w:r w:rsidRPr="0045072E">
        <w:rPr>
          <w:rFonts w:ascii="Gill Sans MT" w:hAnsi="Gill Sans MT"/>
          <w:sz w:val="20"/>
        </w:rPr>
        <w:t>Efnisval og inntak náms, kennslu og leiks skal mótast af grunnþáttunum.</w:t>
      </w:r>
    </w:p>
    <w:p w14:paraId="5325BBC6" w14:textId="77777777" w:rsidR="00423E28" w:rsidRPr="0045072E" w:rsidRDefault="00423E28" w:rsidP="00423E28">
      <w:pPr>
        <w:pStyle w:val="ListParagraph"/>
        <w:numPr>
          <w:ilvl w:val="0"/>
          <w:numId w:val="6"/>
        </w:numPr>
        <w:spacing w:after="0" w:line="240" w:lineRule="auto"/>
        <w:ind w:left="1134"/>
        <w:jc w:val="both"/>
        <w:rPr>
          <w:rFonts w:ascii="Gill Sans MT" w:hAnsi="Gill Sans MT"/>
          <w:sz w:val="20"/>
        </w:rPr>
      </w:pPr>
      <w:r w:rsidRPr="0045072E">
        <w:rPr>
          <w:rFonts w:ascii="Gill Sans MT" w:hAnsi="Gill Sans MT"/>
          <w:sz w:val="20"/>
        </w:rPr>
        <w:t>Starfshættir og aðferðir, sem börn og ungmenni læra, eru undir áhrifum hugmynda sem fram koma í umfjöllun um grunnþættina.</w:t>
      </w:r>
    </w:p>
    <w:p w14:paraId="5325BBC7" w14:textId="77777777" w:rsidR="00423E28" w:rsidRPr="0045072E" w:rsidRDefault="00423E28" w:rsidP="00423E28">
      <w:pPr>
        <w:pStyle w:val="ListParagraph"/>
        <w:numPr>
          <w:ilvl w:val="0"/>
          <w:numId w:val="6"/>
        </w:numPr>
        <w:spacing w:after="0" w:line="240" w:lineRule="auto"/>
        <w:ind w:left="1134"/>
        <w:jc w:val="both"/>
        <w:rPr>
          <w:rFonts w:ascii="Gill Sans MT" w:hAnsi="Gill Sans MT"/>
          <w:sz w:val="20"/>
        </w:rPr>
      </w:pPr>
      <w:r w:rsidRPr="0045072E">
        <w:rPr>
          <w:rFonts w:ascii="Gill Sans MT" w:hAnsi="Gill Sans MT"/>
          <w:sz w:val="20"/>
        </w:rPr>
        <w:t>Vinnubrögð kennara og annarra, sem starfa í skólum, eiga að mótast af grunnþáttunum þannig að stuðlað sé að sjálfstæði, frumkvæði og þróun í skólastarfi.</w:t>
      </w:r>
    </w:p>
    <w:p w14:paraId="5325BBC8" w14:textId="77777777" w:rsidR="00423E28" w:rsidRPr="0045072E" w:rsidRDefault="00423E28" w:rsidP="00423E28">
      <w:pPr>
        <w:pStyle w:val="ListParagraph"/>
        <w:numPr>
          <w:ilvl w:val="0"/>
          <w:numId w:val="6"/>
        </w:numPr>
        <w:spacing w:after="0" w:line="240" w:lineRule="auto"/>
        <w:ind w:left="1134"/>
        <w:jc w:val="both"/>
        <w:rPr>
          <w:rFonts w:ascii="Gill Sans MT" w:hAnsi="Gill Sans MT"/>
          <w:sz w:val="20"/>
        </w:rPr>
      </w:pPr>
      <w:r w:rsidRPr="0045072E">
        <w:rPr>
          <w:rFonts w:ascii="Gill Sans MT" w:hAnsi="Gill Sans MT"/>
          <w:sz w:val="20"/>
        </w:rPr>
        <w:t>Þegar skólastarf er metið þarf að skoða hvort og hvernig grunnþættirnir hafi sett mark sitt á nám, kennslu og leik og skólastarfið í heild.“</w:t>
      </w:r>
    </w:p>
    <w:p w14:paraId="5325BBC9" w14:textId="77777777" w:rsidR="00423E28" w:rsidRPr="0045072E" w:rsidRDefault="00423E28" w:rsidP="00423E28">
      <w:pPr>
        <w:tabs>
          <w:tab w:val="left" w:pos="426"/>
          <w:tab w:val="left" w:pos="851"/>
          <w:tab w:val="left" w:pos="7371"/>
          <w:tab w:val="left" w:pos="8505"/>
        </w:tabs>
        <w:spacing w:after="0"/>
        <w:rPr>
          <w:rFonts w:ascii="Gill Sans MT" w:hAnsi="Gill Sans MT"/>
        </w:rPr>
      </w:pPr>
    </w:p>
    <w:p w14:paraId="5325BBCA" w14:textId="77777777" w:rsidR="00423E28" w:rsidRPr="0045072E" w:rsidRDefault="00423E28" w:rsidP="00423E28">
      <w:pPr>
        <w:tabs>
          <w:tab w:val="left" w:pos="426"/>
          <w:tab w:val="left" w:pos="851"/>
          <w:tab w:val="left" w:pos="7371"/>
          <w:tab w:val="left" w:pos="8505"/>
        </w:tabs>
        <w:spacing w:after="0"/>
        <w:jc w:val="both"/>
        <w:rPr>
          <w:rFonts w:ascii="Gill Sans MT" w:hAnsi="Gill Sans MT"/>
          <w:sz w:val="24"/>
        </w:rPr>
      </w:pPr>
      <w:r w:rsidRPr="0045072E">
        <w:rPr>
          <w:rFonts w:ascii="Gill Sans MT" w:hAnsi="Gill Sans MT"/>
        </w:rPr>
        <w:t xml:space="preserve">Grunnþættir menntunar tengja þannig saman verkefni dagslegs skólastarfs, kennslu einstakra námsgreina og samhengi námssviðanna. Tafla er hér neðar skýrir ýmsa þætti og atriði sem heyra undir hvern grunnþátt fyrir sig og er viðfangsefni sem eiga að birtast í grunnskólastarfinu þvert á námsgreinar. </w:t>
      </w:r>
      <w:r w:rsidRPr="0045072E">
        <w:rPr>
          <w:rFonts w:ascii="Gill Sans MT" w:hAnsi="Gill Sans MT" w:cs="Times New Roman"/>
          <w:szCs w:val="24"/>
        </w:rPr>
        <w:t>Hún er samantekt úr aðalnámskrá grunnskóla (2011) til að ná utan um margvíslegar áherslur þaðan án þess þó að teljast vera fullkomin samantekt og því sé rými til frekari mótunar eða þróunar viðfangsefna í kennslu. Taflan er til leiðbeiningar skólum til að móta grunnþætti menntunar í skólanámskrá.</w:t>
      </w:r>
    </w:p>
    <w:p w14:paraId="5325BBCB"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p>
    <w:p w14:paraId="5325BBCC" w14:textId="77777777" w:rsidR="00423E28" w:rsidRPr="0045072E" w:rsidRDefault="00423E28" w:rsidP="00423E28">
      <w:pPr>
        <w:spacing w:after="0"/>
        <w:rPr>
          <w:rFonts w:ascii="Gill Sans MT" w:hAnsi="Gill Sans MT" w:cs="Times New Roman"/>
          <w:sz w:val="24"/>
          <w:szCs w:val="24"/>
        </w:rPr>
      </w:pPr>
      <w:r w:rsidRPr="0045072E">
        <w:rPr>
          <w:rFonts w:ascii="Gill Sans MT" w:hAnsi="Gill Sans MT" w:cs="Times New Roman"/>
          <w:sz w:val="24"/>
          <w:szCs w:val="24"/>
        </w:rPr>
        <w:t xml:space="preserve">Tafla 3: </w:t>
      </w:r>
      <w:r w:rsidRPr="0045072E">
        <w:rPr>
          <w:rFonts w:ascii="Gill Sans MT" w:hAnsi="Gill Sans MT" w:cs="Times New Roman"/>
          <w:i/>
          <w:sz w:val="24"/>
          <w:szCs w:val="24"/>
        </w:rPr>
        <w:t>Grunnþættir menntunar og efnisþættir einstakra grunnþátta í skólastarfinu</w:t>
      </w:r>
    </w:p>
    <w:tbl>
      <w:tblPr>
        <w:tblStyle w:val="TableGrid"/>
        <w:tblW w:w="0" w:type="auto"/>
        <w:tblLook w:val="04A0" w:firstRow="1" w:lastRow="0" w:firstColumn="1" w:lastColumn="0" w:noHBand="0" w:noVBand="1"/>
      </w:tblPr>
      <w:tblGrid>
        <w:gridCol w:w="1662"/>
        <w:gridCol w:w="7399"/>
      </w:tblGrid>
      <w:tr w:rsidR="00423E28" w:rsidRPr="0045072E" w14:paraId="5325BBCF" w14:textId="77777777" w:rsidTr="002B5E27">
        <w:tc>
          <w:tcPr>
            <w:tcW w:w="1667" w:type="dxa"/>
          </w:tcPr>
          <w:p w14:paraId="5325BBCD" w14:textId="77777777" w:rsidR="00423E28" w:rsidRPr="0045072E" w:rsidRDefault="00423E28" w:rsidP="002B5E27">
            <w:pPr>
              <w:spacing w:before="40" w:after="40"/>
              <w:rPr>
                <w:rFonts w:ascii="Gill Sans MT" w:hAnsi="Gill Sans MT" w:cs="Times New Roman"/>
                <w:b/>
                <w:sz w:val="20"/>
              </w:rPr>
            </w:pPr>
            <w:r w:rsidRPr="0045072E">
              <w:rPr>
                <w:rFonts w:ascii="Gill Sans MT" w:hAnsi="Gill Sans MT" w:cs="Times New Roman"/>
                <w:b/>
                <w:sz w:val="20"/>
              </w:rPr>
              <w:t>Grunnþáttur</w:t>
            </w:r>
          </w:p>
        </w:tc>
        <w:tc>
          <w:tcPr>
            <w:tcW w:w="7622" w:type="dxa"/>
          </w:tcPr>
          <w:p w14:paraId="5325BBCE" w14:textId="77777777" w:rsidR="00423E28" w:rsidRPr="0045072E" w:rsidRDefault="00423E28" w:rsidP="002B5E27">
            <w:pPr>
              <w:spacing w:before="40" w:after="40"/>
              <w:rPr>
                <w:rFonts w:ascii="Gill Sans MT" w:hAnsi="Gill Sans MT" w:cs="Times New Roman"/>
                <w:b/>
              </w:rPr>
            </w:pPr>
            <w:r w:rsidRPr="0045072E">
              <w:rPr>
                <w:rFonts w:ascii="Gill Sans MT" w:hAnsi="Gill Sans MT" w:cs="Times New Roman"/>
                <w:b/>
              </w:rPr>
              <w:t>Efnisþættir grunnþátta menntunar skv. aðalnámskrá grunnskóla</w:t>
            </w:r>
          </w:p>
        </w:tc>
      </w:tr>
      <w:tr w:rsidR="00423E28" w:rsidRPr="0045072E" w14:paraId="5325BBD2" w14:textId="77777777" w:rsidTr="002B5E27">
        <w:tc>
          <w:tcPr>
            <w:tcW w:w="1667" w:type="dxa"/>
          </w:tcPr>
          <w:p w14:paraId="5325BBD0" w14:textId="77777777" w:rsidR="00423E28" w:rsidRPr="0045072E" w:rsidRDefault="00423E28" w:rsidP="002B5E27">
            <w:pPr>
              <w:spacing w:before="40" w:after="40"/>
              <w:rPr>
                <w:rFonts w:ascii="Gill Sans MT" w:hAnsi="Gill Sans MT" w:cs="Times New Roman"/>
                <w:b/>
              </w:rPr>
            </w:pPr>
            <w:r w:rsidRPr="0045072E">
              <w:rPr>
                <w:rFonts w:ascii="Gill Sans MT" w:hAnsi="Gill Sans MT" w:cs="Times New Roman"/>
                <w:b/>
              </w:rPr>
              <w:t>HEILBRIGÐI OG VELFERÐ</w:t>
            </w:r>
          </w:p>
        </w:tc>
        <w:tc>
          <w:tcPr>
            <w:tcW w:w="7622" w:type="dxa"/>
          </w:tcPr>
          <w:p w14:paraId="5325BBD1" w14:textId="77777777" w:rsidR="00423E28" w:rsidRPr="0045072E" w:rsidRDefault="00423E28" w:rsidP="002B5E27">
            <w:pPr>
              <w:spacing w:before="40" w:after="40"/>
              <w:rPr>
                <w:rFonts w:ascii="Gill Sans MT" w:hAnsi="Gill Sans MT" w:cs="Times New Roman"/>
              </w:rPr>
            </w:pPr>
            <w:r w:rsidRPr="0045072E">
              <w:rPr>
                <w:rFonts w:ascii="Gill Sans MT" w:hAnsi="Gill Sans MT" w:cs="Times New Roman"/>
                <w:szCs w:val="24"/>
              </w:rPr>
              <w:t>Lýðheilsa byggir á andlegri, líkamlegri og félagslegri vellíðan. Það er áhersla á heilbrigða hreyfingu og hollt mataræði, geðvernd, forvarnir gegn vímuefnaneyslu, kynheilbrigði og aðra þætti sem stuðla að heilbrigði og velferð nemenda til jákvæðrar sjálfsvitundar og vinna gegn áhrifum fíknar á einstaklinga í hvaða mynd sem hún kann að birtast. Samstarf við heimilin er ekki síst mikilvægt um þennan þátt og mikil</w:t>
            </w:r>
            <w:r w:rsidRPr="0045072E">
              <w:rPr>
                <w:rFonts w:ascii="Gill Sans MT" w:hAnsi="Gill Sans MT" w:cs="Times New Roman"/>
                <w:szCs w:val="24"/>
              </w:rPr>
              <w:softHyphen/>
              <w:t>vægt að byggja upp hefðir og vana til jákvæða og heilbrigðra lífsviðhorfa sem stuðla að þroska nem</w:t>
            </w:r>
            <w:r w:rsidRPr="0045072E">
              <w:rPr>
                <w:rFonts w:ascii="Gill Sans MT" w:hAnsi="Gill Sans MT" w:cs="Times New Roman"/>
                <w:szCs w:val="24"/>
              </w:rPr>
              <w:softHyphen/>
              <w:t>enda í átt til jákvæðrar sjálfsmyndar. Þar er skólinn mikilvæg fyrirmynd til heil</w:t>
            </w:r>
            <w:r w:rsidRPr="0045072E">
              <w:rPr>
                <w:rFonts w:ascii="Gill Sans MT" w:hAnsi="Gill Sans MT" w:cs="Times New Roman"/>
                <w:szCs w:val="24"/>
              </w:rPr>
              <w:softHyphen/>
              <w:t xml:space="preserve">brigðis og velferðar með starfsháttum sínum, kennsluháttum og tilboðum til nemenda. Fær nánari útfærslu og framkvæmd í námsgreinum skólans og í samstarfi við stoðþjónustukerfi skólans </w:t>
            </w:r>
            <w:r w:rsidRPr="0045072E">
              <w:rPr>
                <w:rFonts w:ascii="Gill Sans MT" w:hAnsi="Gill Sans MT" w:cs="Times New Roman"/>
                <w:szCs w:val="24"/>
              </w:rPr>
              <w:lastRenderedPageBreak/>
              <w:t>varðandi einstaka nemendur í gegnum nemendaverndarráð og önnur teymi í skólastarfinu.</w:t>
            </w:r>
          </w:p>
        </w:tc>
      </w:tr>
    </w:tbl>
    <w:p w14:paraId="5325BBD3" w14:textId="77777777" w:rsidR="00423E28" w:rsidRPr="0045072E" w:rsidRDefault="00423E28" w:rsidP="00423E28">
      <w:pPr>
        <w:tabs>
          <w:tab w:val="left" w:pos="1667"/>
        </w:tabs>
        <w:spacing w:before="40" w:after="40"/>
        <w:rPr>
          <w:rFonts w:ascii="Gill Sans MT" w:hAnsi="Gill Sans MT" w:cs="Times New Roman"/>
          <w:b/>
        </w:rPr>
      </w:pPr>
    </w:p>
    <w:tbl>
      <w:tblPr>
        <w:tblStyle w:val="TableGrid"/>
        <w:tblW w:w="0" w:type="auto"/>
        <w:tblLook w:val="04A0" w:firstRow="1" w:lastRow="0" w:firstColumn="1" w:lastColumn="0" w:noHBand="0" w:noVBand="1"/>
      </w:tblPr>
      <w:tblGrid>
        <w:gridCol w:w="1667"/>
        <w:gridCol w:w="7394"/>
      </w:tblGrid>
      <w:tr w:rsidR="00423E28" w:rsidRPr="0045072E" w14:paraId="5325BBD6" w14:textId="77777777" w:rsidTr="002B5E27">
        <w:tc>
          <w:tcPr>
            <w:tcW w:w="1667" w:type="dxa"/>
          </w:tcPr>
          <w:p w14:paraId="5325BBD4" w14:textId="77777777" w:rsidR="00423E28" w:rsidRPr="0045072E" w:rsidRDefault="00423E28" w:rsidP="002B5E27">
            <w:pPr>
              <w:spacing w:before="40" w:after="40"/>
              <w:rPr>
                <w:rFonts w:ascii="Gill Sans MT" w:hAnsi="Gill Sans MT" w:cs="Times New Roman"/>
                <w:b/>
                <w:sz w:val="20"/>
              </w:rPr>
            </w:pPr>
            <w:r w:rsidRPr="0045072E">
              <w:rPr>
                <w:rFonts w:ascii="Gill Sans MT" w:hAnsi="Gill Sans MT" w:cs="Times New Roman"/>
                <w:b/>
                <w:sz w:val="20"/>
              </w:rPr>
              <w:t>Grunnþáttur</w:t>
            </w:r>
          </w:p>
        </w:tc>
        <w:tc>
          <w:tcPr>
            <w:tcW w:w="7622" w:type="dxa"/>
          </w:tcPr>
          <w:p w14:paraId="5325BBD5" w14:textId="77777777" w:rsidR="00423E28" w:rsidRPr="0045072E" w:rsidRDefault="00423E28" w:rsidP="002B5E27">
            <w:pPr>
              <w:spacing w:before="40" w:after="40"/>
              <w:rPr>
                <w:rFonts w:ascii="Gill Sans MT" w:hAnsi="Gill Sans MT" w:cs="Times New Roman"/>
                <w:b/>
              </w:rPr>
            </w:pPr>
            <w:r w:rsidRPr="0045072E">
              <w:rPr>
                <w:rFonts w:ascii="Gill Sans MT" w:hAnsi="Gill Sans MT" w:cs="Times New Roman"/>
                <w:b/>
              </w:rPr>
              <w:t>Efnisþættir grunnþátta menntunar skv. aðalnámskrá grunnskóla</w:t>
            </w:r>
          </w:p>
        </w:tc>
      </w:tr>
      <w:tr w:rsidR="00423E28" w:rsidRPr="0045072E" w14:paraId="5325BBD9" w14:textId="77777777" w:rsidTr="002B5E27">
        <w:tc>
          <w:tcPr>
            <w:tcW w:w="1667" w:type="dxa"/>
          </w:tcPr>
          <w:p w14:paraId="5325BBD7" w14:textId="77777777" w:rsidR="00423E28" w:rsidRPr="0045072E" w:rsidRDefault="00423E28" w:rsidP="002B5E27">
            <w:pPr>
              <w:spacing w:before="40" w:after="40"/>
              <w:rPr>
                <w:rFonts w:ascii="Gill Sans MT" w:hAnsi="Gill Sans MT" w:cs="Times New Roman"/>
                <w:b/>
              </w:rPr>
            </w:pPr>
            <w:r w:rsidRPr="0045072E">
              <w:rPr>
                <w:rFonts w:ascii="Gill Sans MT" w:hAnsi="Gill Sans MT" w:cs="Times New Roman"/>
                <w:b/>
              </w:rPr>
              <w:t>JAFNRÉTTI</w:t>
            </w:r>
          </w:p>
        </w:tc>
        <w:tc>
          <w:tcPr>
            <w:tcW w:w="7622" w:type="dxa"/>
          </w:tcPr>
          <w:p w14:paraId="5325BBD8" w14:textId="77777777" w:rsidR="00423E28" w:rsidRPr="0045072E" w:rsidRDefault="00423E28" w:rsidP="002B5E27">
            <w:pPr>
              <w:spacing w:before="40" w:after="40"/>
              <w:rPr>
                <w:rFonts w:ascii="Gill Sans MT" w:hAnsi="Gill Sans MT" w:cs="Times New Roman"/>
              </w:rPr>
            </w:pPr>
            <w:r w:rsidRPr="0045072E">
              <w:rPr>
                <w:rFonts w:ascii="Gill Sans MT" w:hAnsi="Gill Sans MT" w:cs="Times New Roman"/>
                <w:szCs w:val="24"/>
              </w:rPr>
              <w:t>Jafnrétti gegn hvers konar mismunun á grunni fötlunar, aldurs, trúar, kynhneigðar, lífsskoðana, litarháttar, ætternis, búsetu, stöðu, þjóðernis, kynþáttar og kyns. Virðing, umburðarlyndi, víðsýni, friður og að rækta hæfileika sína og gagnrýni á viðhorf í samfélagi og menningu eins og þau snúa að viðfangsefninu jafnrétti. Jafnréttismenntun er með áherslu á kyn og kynhneigð. Fjölmenning, tungumál, menning og uppbygging skólasamfélags án aðgreiningar eru sömuleiðis þættir í jafnrétti. Jafnréttismenntun felur þá í sér jafnrétti varðandi námsmöguleika, námsefni, kennsluaðferðir og námsumhverfi auk réttar til náms- og starfsráðgjafar í skólanum. Fær nánari útfærslu og framkvæmd í einstaka námsgreinum skólans.</w:t>
            </w:r>
          </w:p>
        </w:tc>
      </w:tr>
      <w:tr w:rsidR="00423E28" w:rsidRPr="0045072E" w14:paraId="5325BBDC" w14:textId="77777777" w:rsidTr="002B5E27">
        <w:tc>
          <w:tcPr>
            <w:tcW w:w="1667" w:type="dxa"/>
          </w:tcPr>
          <w:p w14:paraId="5325BBDA" w14:textId="77777777" w:rsidR="00423E28" w:rsidRPr="0045072E" w:rsidRDefault="00423E28" w:rsidP="002B5E27">
            <w:pPr>
              <w:spacing w:before="40" w:after="40"/>
              <w:rPr>
                <w:rFonts w:ascii="Gill Sans MT" w:hAnsi="Gill Sans MT" w:cs="Times New Roman"/>
                <w:b/>
              </w:rPr>
            </w:pPr>
            <w:r w:rsidRPr="0045072E">
              <w:rPr>
                <w:rFonts w:ascii="Gill Sans MT" w:hAnsi="Gill Sans MT" w:cs="Times New Roman"/>
                <w:b/>
              </w:rPr>
              <w:t>LÝÐRÆÐI  OG MANNRÉTT-INDI</w:t>
            </w:r>
          </w:p>
        </w:tc>
        <w:tc>
          <w:tcPr>
            <w:tcW w:w="7622" w:type="dxa"/>
          </w:tcPr>
          <w:p w14:paraId="5325BBDB" w14:textId="77777777" w:rsidR="00423E28" w:rsidRPr="0045072E" w:rsidRDefault="00423E28" w:rsidP="002B5E27">
            <w:pPr>
              <w:spacing w:before="40" w:after="40"/>
              <w:rPr>
                <w:rFonts w:ascii="Gill Sans MT" w:hAnsi="Gill Sans MT" w:cs="Times New Roman"/>
              </w:rPr>
            </w:pPr>
            <w:r w:rsidRPr="0045072E">
              <w:rPr>
                <w:rFonts w:ascii="Gill Sans MT" w:hAnsi="Gill Sans MT" w:cs="Times New Roman"/>
                <w:szCs w:val="24"/>
              </w:rPr>
              <w:t xml:space="preserve">Lýðræðisleg vinnubrögð og þátttaka, uppbygging lýðræðislegs samfélags (siðgæðisvitund, félagsvitund, borgaravitund), samvinna og hjálpsemi, virðing og umburðarlyndi, manngildi og umhyggja og réttindi barna og skyldur eru hluti þess að byggja upp </w:t>
            </w:r>
            <w:proofErr w:type="spellStart"/>
            <w:r w:rsidRPr="0045072E">
              <w:rPr>
                <w:rFonts w:ascii="Gill Sans MT" w:hAnsi="Gill Sans MT" w:cs="Times New Roman"/>
                <w:szCs w:val="24"/>
              </w:rPr>
              <w:t>samábyrgt</w:t>
            </w:r>
            <w:proofErr w:type="spellEnd"/>
            <w:r w:rsidRPr="0045072E">
              <w:rPr>
                <w:rFonts w:ascii="Gill Sans MT" w:hAnsi="Gill Sans MT" w:cs="Times New Roman"/>
                <w:szCs w:val="24"/>
              </w:rPr>
              <w:t xml:space="preserve"> og sjálfbært samfélag. Sömuleiðis rökhugsun og gagnrýnin hugsun á grundvelli siðfræði um siðferðilegt líferni og varnir gegn hvers konar ofbeldi í skólastarfinu sem skal endurspeglast í skólabrag skólans og skýrum skólareglum sem vernda gegn brotum á sjálfsögðum réttindum nemenda og starfsfólks. Það er hluti kennslu og náms að tileinka sér lýðræðislega hugsun og vernda mannréttindi sem liður í tileinkun lýðræðislegs gildismats fyrir samfélags</w:t>
            </w:r>
            <w:r w:rsidRPr="0045072E">
              <w:rPr>
                <w:rFonts w:ascii="Gill Sans MT" w:hAnsi="Gill Sans MT" w:cs="Times New Roman"/>
                <w:szCs w:val="24"/>
              </w:rPr>
              <w:softHyphen/>
              <w:t>uppbygginguna. Lífsleikni er kennslufræðilegt viðfangsefni í lýðræðis</w:t>
            </w:r>
            <w:r w:rsidRPr="0045072E">
              <w:rPr>
                <w:rFonts w:ascii="Gill Sans MT" w:hAnsi="Gill Sans MT" w:cs="Times New Roman"/>
                <w:szCs w:val="24"/>
              </w:rPr>
              <w:softHyphen/>
              <w:t>legum skólum. Fær nánari útfærslu og framkvæmd í einstaka námsgreinum.</w:t>
            </w:r>
          </w:p>
        </w:tc>
      </w:tr>
      <w:tr w:rsidR="00423E28" w:rsidRPr="0045072E" w14:paraId="5325BBE0" w14:textId="77777777" w:rsidTr="002B5E27">
        <w:tc>
          <w:tcPr>
            <w:tcW w:w="1667" w:type="dxa"/>
          </w:tcPr>
          <w:p w14:paraId="5325BBDD" w14:textId="77777777" w:rsidR="00423E28" w:rsidRPr="0045072E" w:rsidRDefault="00423E28" w:rsidP="002B5E27">
            <w:pPr>
              <w:spacing w:before="40" w:after="40"/>
              <w:rPr>
                <w:rFonts w:ascii="Gill Sans MT" w:hAnsi="Gill Sans MT" w:cs="Times New Roman"/>
                <w:b/>
              </w:rPr>
            </w:pPr>
            <w:r w:rsidRPr="0045072E">
              <w:rPr>
                <w:rFonts w:ascii="Gill Sans MT" w:hAnsi="Gill Sans MT" w:cs="Times New Roman"/>
                <w:b/>
              </w:rPr>
              <w:t>LÆSI</w:t>
            </w:r>
          </w:p>
        </w:tc>
        <w:tc>
          <w:tcPr>
            <w:tcW w:w="7622" w:type="dxa"/>
          </w:tcPr>
          <w:p w14:paraId="5325BBDE" w14:textId="77777777" w:rsidR="00423E28" w:rsidRPr="0045072E" w:rsidRDefault="00423E28" w:rsidP="002B5E27">
            <w:pPr>
              <w:spacing w:before="40" w:after="40"/>
              <w:rPr>
                <w:rFonts w:ascii="Gill Sans MT" w:hAnsi="Gill Sans MT" w:cs="Times New Roman"/>
                <w:szCs w:val="24"/>
              </w:rPr>
            </w:pPr>
            <w:r w:rsidRPr="0045072E">
              <w:rPr>
                <w:rFonts w:ascii="Gill Sans MT" w:hAnsi="Gill Sans MT" w:cs="Times New Roman"/>
                <w:szCs w:val="24"/>
              </w:rPr>
              <w:t xml:space="preserve">Læsi snýr að hæfni nemenda í notkun og beitingu íslenskunnar þar sem </w:t>
            </w:r>
            <w:proofErr w:type="spellStart"/>
            <w:r w:rsidRPr="0045072E">
              <w:rPr>
                <w:rFonts w:ascii="Gill Sans MT" w:hAnsi="Gill Sans MT" w:cs="Times New Roman"/>
                <w:szCs w:val="24"/>
              </w:rPr>
              <w:t>hæfter</w:t>
            </w:r>
            <w:proofErr w:type="spellEnd"/>
            <w:r w:rsidRPr="0045072E">
              <w:rPr>
                <w:rFonts w:ascii="Gill Sans MT" w:hAnsi="Gill Sans MT" w:cs="Times New Roman"/>
                <w:szCs w:val="24"/>
              </w:rPr>
              <w:t xml:space="preserve"> að ræða um fluglæsi, treglæsi og ólæsi sem mismikla hæfni og einnig læsilega.</w:t>
            </w:r>
          </w:p>
          <w:p w14:paraId="5325BBDF" w14:textId="77777777" w:rsidR="00423E28" w:rsidRPr="0045072E" w:rsidRDefault="00423E28" w:rsidP="002B5E27">
            <w:pPr>
              <w:spacing w:before="40" w:after="40"/>
              <w:rPr>
                <w:rFonts w:ascii="Gill Sans MT" w:hAnsi="Gill Sans MT" w:cs="Times New Roman"/>
              </w:rPr>
            </w:pPr>
            <w:r w:rsidRPr="0045072E">
              <w:rPr>
                <w:rFonts w:ascii="Gill Sans MT" w:hAnsi="Gill Sans MT" w:cs="Times New Roman"/>
                <w:szCs w:val="24"/>
              </w:rPr>
              <w:t>Viðfangsefnið læsi í víðum skilningi miðar að hæfni einstaklings að verða læs á umhverfi sitt með því að ráða við margvísleg skilaboð sem mæta honum og bregðast við þeim á jákvæðan hátt. Það snýst á margan hátt um námslega getu til að tileinka sér hæfni sem liggur til grunns í flestum náms</w:t>
            </w:r>
            <w:r w:rsidRPr="0045072E">
              <w:rPr>
                <w:rFonts w:ascii="Gill Sans MT" w:hAnsi="Gill Sans MT" w:cs="Times New Roman"/>
                <w:szCs w:val="24"/>
              </w:rPr>
              <w:softHyphen/>
              <w:t xml:space="preserve">greinum skólans sem nemandi á að geta nýtt sér í daglegu lífi og hæfir aldri hans og þroska, t.d. sögulæsi, kortalæsi, menningarlæsi, fjármálalæsi, miðlalæsi, upplýsingalæsi, tæknilæsi,  </w:t>
            </w:r>
            <w:proofErr w:type="spellStart"/>
            <w:r w:rsidRPr="0045072E">
              <w:rPr>
                <w:rFonts w:ascii="Gill Sans MT" w:hAnsi="Gill Sans MT" w:cs="Times New Roman"/>
                <w:szCs w:val="24"/>
              </w:rPr>
              <w:t>líkamslæsi</w:t>
            </w:r>
            <w:proofErr w:type="spellEnd"/>
            <w:r w:rsidRPr="0045072E">
              <w:rPr>
                <w:rFonts w:ascii="Gill Sans MT" w:hAnsi="Gill Sans MT" w:cs="Times New Roman"/>
                <w:szCs w:val="24"/>
              </w:rPr>
              <w:t xml:space="preserve"> og vísindalæsi (skv. aðalnámskrá). Fær nánari útfærslu og framkvæmd í einstaka námsgreinum skólans.</w:t>
            </w:r>
          </w:p>
        </w:tc>
      </w:tr>
      <w:tr w:rsidR="00423E28" w:rsidRPr="0045072E" w14:paraId="5325BBE3" w14:textId="77777777" w:rsidTr="002B5E27">
        <w:tc>
          <w:tcPr>
            <w:tcW w:w="1667" w:type="dxa"/>
          </w:tcPr>
          <w:p w14:paraId="5325BBE1" w14:textId="77777777" w:rsidR="00423E28" w:rsidRPr="0045072E" w:rsidRDefault="00423E28" w:rsidP="002B5E27">
            <w:pPr>
              <w:spacing w:before="40" w:after="40"/>
              <w:rPr>
                <w:rFonts w:ascii="Gill Sans MT" w:hAnsi="Gill Sans MT" w:cs="Times New Roman"/>
                <w:b/>
              </w:rPr>
            </w:pPr>
            <w:r w:rsidRPr="0045072E">
              <w:rPr>
                <w:rFonts w:ascii="Gill Sans MT" w:hAnsi="Gill Sans MT" w:cs="Times New Roman"/>
                <w:b/>
              </w:rPr>
              <w:t>SJÁLFBÆRNI</w:t>
            </w:r>
          </w:p>
        </w:tc>
        <w:tc>
          <w:tcPr>
            <w:tcW w:w="7622" w:type="dxa"/>
          </w:tcPr>
          <w:p w14:paraId="5325BBE2" w14:textId="77777777" w:rsidR="00423E28" w:rsidRPr="0045072E" w:rsidRDefault="00423E28" w:rsidP="002B5E27">
            <w:pPr>
              <w:spacing w:before="40" w:after="40"/>
              <w:rPr>
                <w:rFonts w:ascii="Gill Sans MT" w:hAnsi="Gill Sans MT" w:cs="Times New Roman"/>
              </w:rPr>
            </w:pPr>
            <w:r w:rsidRPr="0045072E">
              <w:rPr>
                <w:rFonts w:ascii="Gill Sans MT" w:hAnsi="Gill Sans MT" w:cs="Times New Roman"/>
                <w:szCs w:val="24"/>
              </w:rPr>
              <w:t>Sjálfbær þróun, breytingar og framþróun og skynsamleg nýting náttúruauðlinda. Ferlar, lögmál og hringrás náttúrunnar, vistfræði, umhverfisvernd, loftslagsbreytingar og líffræðilegur fjölbreytileiki eru einstök viðfangsefni hér. Áherslur eru á jöfnuð, sameiginleg lífsskilyrði, frið og lífsgæði. Hnattræn áhrif, efnahagsþróun og sameiginlegt vistkerfi jarðar falla einnig hér undir. Fær nánari útfærslu og framkvæmd í einstaka námsgreinum skólans.</w:t>
            </w:r>
          </w:p>
        </w:tc>
      </w:tr>
      <w:tr w:rsidR="00423E28" w:rsidRPr="0045072E" w14:paraId="5325BBE6" w14:textId="77777777" w:rsidTr="002B5E27">
        <w:tc>
          <w:tcPr>
            <w:tcW w:w="1667" w:type="dxa"/>
          </w:tcPr>
          <w:p w14:paraId="5325BBE4" w14:textId="77777777" w:rsidR="00423E28" w:rsidRPr="0045072E" w:rsidRDefault="00423E28" w:rsidP="002B5E27">
            <w:pPr>
              <w:spacing w:before="40" w:after="40"/>
              <w:rPr>
                <w:rFonts w:ascii="Gill Sans MT" w:hAnsi="Gill Sans MT" w:cs="Times New Roman"/>
                <w:b/>
              </w:rPr>
            </w:pPr>
            <w:r w:rsidRPr="0045072E">
              <w:rPr>
                <w:rFonts w:ascii="Gill Sans MT" w:hAnsi="Gill Sans MT" w:cs="Times New Roman"/>
                <w:b/>
              </w:rPr>
              <w:t>SKÖPUN</w:t>
            </w:r>
          </w:p>
        </w:tc>
        <w:tc>
          <w:tcPr>
            <w:tcW w:w="7622" w:type="dxa"/>
          </w:tcPr>
          <w:p w14:paraId="5325BBE5" w14:textId="77777777" w:rsidR="00423E28" w:rsidRPr="0045072E" w:rsidRDefault="00423E28" w:rsidP="002B5E27">
            <w:pPr>
              <w:spacing w:before="40" w:after="40"/>
              <w:rPr>
                <w:rFonts w:ascii="Gill Sans MT" w:hAnsi="Gill Sans MT" w:cs="Times New Roman"/>
              </w:rPr>
            </w:pPr>
            <w:r w:rsidRPr="0045072E">
              <w:rPr>
                <w:rFonts w:ascii="Gill Sans MT" w:hAnsi="Gill Sans MT" w:cs="Times New Roman"/>
                <w:szCs w:val="24"/>
              </w:rPr>
              <w:t xml:space="preserve">Forvitni, athafnaþrá, frumkvæði, frumleiki, uppgötva, njóta, áhugi, </w:t>
            </w:r>
            <w:proofErr w:type="spellStart"/>
            <w:r w:rsidRPr="0045072E">
              <w:rPr>
                <w:rFonts w:ascii="Gill Sans MT" w:hAnsi="Gill Sans MT" w:cs="Times New Roman"/>
                <w:szCs w:val="24"/>
              </w:rPr>
              <w:t>vírkja</w:t>
            </w:r>
            <w:proofErr w:type="spellEnd"/>
            <w:r w:rsidRPr="0045072E">
              <w:rPr>
                <w:rFonts w:ascii="Gill Sans MT" w:hAnsi="Gill Sans MT" w:cs="Times New Roman"/>
                <w:szCs w:val="24"/>
              </w:rPr>
              <w:t xml:space="preserve"> ímyndunarafl, leika sér, áskorun, spenna og leit, list- og verknám, nýsköpun og frumkvöðlanám er þættir eða viðfangsefni sem heyra til sköpunarþættinum. Sköpunarkraftur, innsæi og hagnýting skapandi hugmynda til mótunar viðhorfa og </w:t>
            </w:r>
            <w:proofErr w:type="spellStart"/>
            <w:r w:rsidRPr="0045072E">
              <w:rPr>
                <w:rFonts w:ascii="Gill Sans MT" w:hAnsi="Gill Sans MT" w:cs="Times New Roman"/>
                <w:szCs w:val="24"/>
              </w:rPr>
              <w:t>gildsmats</w:t>
            </w:r>
            <w:proofErr w:type="spellEnd"/>
            <w:r w:rsidRPr="0045072E">
              <w:rPr>
                <w:rFonts w:ascii="Gill Sans MT" w:hAnsi="Gill Sans MT" w:cs="Times New Roman"/>
                <w:szCs w:val="24"/>
              </w:rPr>
              <w:t xml:space="preserve"> skal takast á við samræðu um gagnrýna hugsun í daglegu skólastarfi. Sköpun er mikilvæg sem þáttur leiks í námi sem miðar að velferð nemenda til að þroskast sem heildstæðir einstaklingar í lýðræðislegu samfélagi. Fær nánari útfærslu og framkvæmd í einstaka námsgreinum skólans.</w:t>
            </w:r>
          </w:p>
        </w:tc>
      </w:tr>
    </w:tbl>
    <w:p w14:paraId="5325BBE7" w14:textId="77777777" w:rsidR="00423E28" w:rsidRPr="0045072E" w:rsidRDefault="00423E28" w:rsidP="00423E28">
      <w:pPr>
        <w:tabs>
          <w:tab w:val="left" w:pos="426"/>
          <w:tab w:val="left" w:pos="851"/>
          <w:tab w:val="left" w:pos="7371"/>
          <w:tab w:val="left" w:pos="8505"/>
        </w:tabs>
        <w:spacing w:after="0"/>
        <w:rPr>
          <w:rFonts w:ascii="Gill Sans MT" w:hAnsi="Gill Sans MT"/>
        </w:rPr>
      </w:pPr>
    </w:p>
    <w:p w14:paraId="5325BBE8" w14:textId="77777777" w:rsidR="00423E28" w:rsidRPr="0045072E" w:rsidRDefault="00423E28" w:rsidP="00423E28">
      <w:pPr>
        <w:rPr>
          <w:rFonts w:ascii="Gill Sans MT" w:hAnsi="Gill Sans MT"/>
        </w:rPr>
      </w:pPr>
      <w:r w:rsidRPr="0045072E">
        <w:rPr>
          <w:rFonts w:ascii="Gill Sans MT" w:hAnsi="Gill Sans MT"/>
        </w:rPr>
        <w:br w:type="page"/>
      </w:r>
    </w:p>
    <w:p w14:paraId="5325BBE9" w14:textId="77777777" w:rsidR="00423E28" w:rsidRPr="0045072E" w:rsidRDefault="00423E28" w:rsidP="00423E28">
      <w:pPr>
        <w:spacing w:after="0"/>
        <w:jc w:val="both"/>
        <w:rPr>
          <w:rFonts w:ascii="Gill Sans MT" w:hAnsi="Gill Sans MT"/>
          <w:b/>
          <w:i/>
        </w:rPr>
      </w:pPr>
      <w:r w:rsidRPr="0045072E">
        <w:rPr>
          <w:rFonts w:ascii="Gill Sans MT" w:hAnsi="Gill Sans MT"/>
          <w:b/>
          <w:i/>
        </w:rPr>
        <w:lastRenderedPageBreak/>
        <w:t>Viðmið um grunnþætti menntunar í grunnskólum Hafnarfjarðar eru:</w:t>
      </w:r>
    </w:p>
    <w:p w14:paraId="5325BBEA" w14:textId="77777777" w:rsidR="00423E28" w:rsidRPr="0045072E" w:rsidRDefault="00423E28" w:rsidP="00423E28">
      <w:pPr>
        <w:spacing w:after="0"/>
        <w:jc w:val="both"/>
        <w:rPr>
          <w:rFonts w:ascii="Gill Sans MT" w:hAnsi="Gill Sans MT"/>
        </w:rPr>
      </w:pPr>
    </w:p>
    <w:p w14:paraId="5325BBEB" w14:textId="77777777" w:rsidR="00423E28" w:rsidRPr="0045072E" w:rsidRDefault="00423E28" w:rsidP="00423E28">
      <w:pPr>
        <w:pStyle w:val="ListParagraph"/>
        <w:numPr>
          <w:ilvl w:val="0"/>
          <w:numId w:val="7"/>
        </w:numPr>
        <w:spacing w:after="120"/>
        <w:ind w:left="714" w:hanging="357"/>
        <w:contextualSpacing w:val="0"/>
        <w:jc w:val="both"/>
        <w:rPr>
          <w:rFonts w:ascii="Gill Sans MT" w:hAnsi="Gill Sans MT"/>
        </w:rPr>
      </w:pPr>
      <w:r w:rsidRPr="0045072E">
        <w:rPr>
          <w:rFonts w:ascii="Gill Sans MT" w:hAnsi="Gill Sans MT"/>
          <w:b/>
        </w:rPr>
        <w:t>Viðmið aðalnámskrár</w:t>
      </w:r>
      <w:r w:rsidRPr="0045072E">
        <w:rPr>
          <w:rFonts w:ascii="Gill Sans MT" w:hAnsi="Gill Sans MT"/>
        </w:rPr>
        <w:t>: Grunnþættir menntunar skulu vera sýnilegir í skólanámskrá hvers skóla og skulu taka mið af aðalnámskrá grunnskóla (2011) en þar sem hún veitir ekki leiðbeiningar eða viðmið gilda frekari viðmið sveitarfélagsins sem koma hér áfram til að skólar geti kynnt skýrt eigin stefnu.</w:t>
      </w:r>
    </w:p>
    <w:p w14:paraId="5325BBEC" w14:textId="77777777" w:rsidR="00423E28" w:rsidRPr="0045072E" w:rsidRDefault="00423E28" w:rsidP="00423E28">
      <w:pPr>
        <w:pStyle w:val="ListParagraph"/>
        <w:numPr>
          <w:ilvl w:val="0"/>
          <w:numId w:val="7"/>
        </w:numPr>
        <w:spacing w:after="120"/>
        <w:ind w:left="714" w:hanging="357"/>
        <w:contextualSpacing w:val="0"/>
        <w:jc w:val="both"/>
        <w:rPr>
          <w:rFonts w:ascii="Gill Sans MT" w:hAnsi="Gill Sans MT"/>
        </w:rPr>
      </w:pPr>
      <w:r w:rsidRPr="0045072E">
        <w:rPr>
          <w:rFonts w:ascii="Gill Sans MT" w:hAnsi="Gill Sans MT"/>
          <w:b/>
        </w:rPr>
        <w:t>Grunnþættir menntunar og skólanámskrá</w:t>
      </w:r>
      <w:r w:rsidRPr="0045072E">
        <w:rPr>
          <w:rFonts w:ascii="Gill Sans MT" w:hAnsi="Gill Sans MT"/>
        </w:rPr>
        <w:t xml:space="preserve">: Hver skóli skal setja sér stefnu um grunnþætti menntunar sem skulu birtast sem hluti af stefnu skóla í skólanámskrá. Sömuleiðis skal skólanámskrá hvers skóla skilgreina áherslur og meginatriði í hverjum grunnþætti menntunar í hverjum bekk/árgangi. </w:t>
      </w:r>
    </w:p>
    <w:p w14:paraId="5325BBED" w14:textId="77777777" w:rsidR="00423E28" w:rsidRPr="0045072E" w:rsidRDefault="00423E28" w:rsidP="00423E28">
      <w:pPr>
        <w:pStyle w:val="ListParagraph"/>
        <w:numPr>
          <w:ilvl w:val="0"/>
          <w:numId w:val="7"/>
        </w:numPr>
        <w:spacing w:after="120"/>
        <w:ind w:left="714" w:hanging="357"/>
        <w:contextualSpacing w:val="0"/>
        <w:jc w:val="both"/>
        <w:rPr>
          <w:rFonts w:ascii="Gill Sans MT" w:hAnsi="Gill Sans MT"/>
        </w:rPr>
      </w:pPr>
      <w:r w:rsidRPr="0045072E">
        <w:rPr>
          <w:rFonts w:ascii="Gill Sans MT" w:hAnsi="Gill Sans MT" w:cs="Times New Roman"/>
          <w:b/>
          <w:szCs w:val="24"/>
        </w:rPr>
        <w:t>Grunnþættirnir og forvarnir í grunnskólastarfi</w:t>
      </w:r>
      <w:r w:rsidRPr="0045072E">
        <w:rPr>
          <w:rFonts w:ascii="Gill Sans MT" w:hAnsi="Gill Sans MT" w:cs="Times New Roman"/>
          <w:szCs w:val="24"/>
        </w:rPr>
        <w:t xml:space="preserve">: Grunnþættir menntunar gefa forvörnum í skólastarfi grunnskóla nýtt samhengi í því að samhæfa við nám á einstaka námssviðum. Forvarnir miða að almennri velferð og vellíðan fyrir alla nemendur og að tryggja þeim sem mest öryggi í skólastarfi. Í þeim tilgangi leggur sérfræðiþjónusta (sveitarfélagsins við) grunnskóla til sérstök viðmið um almennar forvarnir í grunnskólum Hafnarfjarðar um frekari verkferla og aðgerðir sem miða að velferð nemenda og öryggi í skólastarfi. Hluti forvarna í er að vinna árlega (almenna) forvarnaáætlun fyrir og hver skóli skal hafa skýra stefnu í forvörnum í gegnum grunnþættina. Almennar forvarnir í skólastarfi skal samþætta og tengja sem mest grunnþáttum menntunar með því að samhæfa námi og kennslu allra námssviða í öllum árgöngum. Viðmið um fræðslu um almennar forvarnir í tengslum við grunnþættina er að finna í töflu hér neðar. Töflu 4 er ætlað að hjálpa skólum að skilgreina og útfæra vissar forvarnir í samspili við ákveðna grunnþætti sérstaklega svo forvarnir fái frekari útfærslu í bekkjarnámskrám. Taflan er þó aðeins grunnútfærsla sem hver skóli þarf að skilgreina nánar út frá eigin áherslum og aðalnámskrár með stuðningi viðmiða sveitarfélags. </w:t>
      </w:r>
    </w:p>
    <w:p w14:paraId="5325BBEE" w14:textId="77777777" w:rsidR="00423E28" w:rsidRPr="0045072E" w:rsidRDefault="00423E28" w:rsidP="00423E28">
      <w:pPr>
        <w:spacing w:after="0"/>
        <w:rPr>
          <w:rFonts w:ascii="Gill Sans MT" w:hAnsi="Gill Sans MT" w:cs="Times New Roman"/>
          <w:sz w:val="16"/>
          <w:szCs w:val="24"/>
        </w:rPr>
      </w:pPr>
    </w:p>
    <w:p w14:paraId="5325BBEF" w14:textId="77777777" w:rsidR="00423E28" w:rsidRPr="0045072E" w:rsidRDefault="00423E28" w:rsidP="00423E28">
      <w:pPr>
        <w:spacing w:after="0"/>
        <w:rPr>
          <w:rFonts w:ascii="Gill Sans MT" w:hAnsi="Gill Sans MT" w:cs="Times New Roman"/>
          <w:sz w:val="24"/>
          <w:szCs w:val="24"/>
        </w:rPr>
      </w:pPr>
      <w:r w:rsidRPr="0045072E">
        <w:rPr>
          <w:rFonts w:ascii="Gill Sans MT" w:hAnsi="Gill Sans MT" w:cs="Times New Roman"/>
          <w:sz w:val="24"/>
          <w:szCs w:val="24"/>
        </w:rPr>
        <w:t xml:space="preserve">Tafla 3: </w:t>
      </w:r>
      <w:r w:rsidRPr="0045072E">
        <w:rPr>
          <w:rFonts w:ascii="Gill Sans MT" w:hAnsi="Gill Sans MT" w:cs="Times New Roman"/>
          <w:i/>
          <w:sz w:val="24"/>
          <w:szCs w:val="24"/>
        </w:rPr>
        <w:t>Forvarnasvið/-flokkar og tengsl við grunnþætti menntunar</w:t>
      </w:r>
    </w:p>
    <w:tbl>
      <w:tblPr>
        <w:tblStyle w:val="TableGrid"/>
        <w:tblW w:w="9498" w:type="dxa"/>
        <w:tblInd w:w="-34" w:type="dxa"/>
        <w:tblLayout w:type="fixed"/>
        <w:tblLook w:val="04A0" w:firstRow="1" w:lastRow="0" w:firstColumn="1" w:lastColumn="0" w:noHBand="0" w:noVBand="1"/>
      </w:tblPr>
      <w:tblGrid>
        <w:gridCol w:w="790"/>
        <w:gridCol w:w="1117"/>
        <w:gridCol w:w="1212"/>
        <w:gridCol w:w="992"/>
        <w:gridCol w:w="993"/>
        <w:gridCol w:w="992"/>
        <w:gridCol w:w="1276"/>
        <w:gridCol w:w="992"/>
        <w:gridCol w:w="1134"/>
      </w:tblGrid>
      <w:tr w:rsidR="00423E28" w:rsidRPr="0045072E" w14:paraId="5325BBF9" w14:textId="77777777" w:rsidTr="002B5E27">
        <w:tc>
          <w:tcPr>
            <w:tcW w:w="790" w:type="dxa"/>
          </w:tcPr>
          <w:p w14:paraId="5325BBF0" w14:textId="77777777" w:rsidR="00423E28" w:rsidRPr="0045072E" w:rsidRDefault="00423E28" w:rsidP="002B5E27">
            <w:pPr>
              <w:spacing w:before="20" w:after="20" w:line="276" w:lineRule="auto"/>
              <w:rPr>
                <w:rFonts w:ascii="Gill Sans MT" w:hAnsi="Gill Sans MT" w:cs="Times New Roman"/>
                <w:b/>
                <w:color w:val="4F81BD" w:themeColor="accent1"/>
                <w:sz w:val="16"/>
                <w:szCs w:val="20"/>
              </w:rPr>
            </w:pPr>
            <w:r w:rsidRPr="0045072E">
              <w:rPr>
                <w:rFonts w:ascii="Gill Sans MT" w:hAnsi="Gill Sans MT" w:cs="Times New Roman"/>
                <w:b/>
                <w:color w:val="4F81BD" w:themeColor="accent1"/>
                <w:sz w:val="16"/>
                <w:szCs w:val="20"/>
              </w:rPr>
              <w:t xml:space="preserve">Svið </w:t>
            </w:r>
            <w:r w:rsidRPr="0045072E">
              <w:rPr>
                <w:rFonts w:ascii="Arial" w:hAnsi="Arial" w:cs="Arial"/>
                <w:b/>
                <w:color w:val="4F81BD" w:themeColor="accent1"/>
                <w:sz w:val="16"/>
                <w:szCs w:val="20"/>
              </w:rPr>
              <w:t>↓</w:t>
            </w:r>
          </w:p>
        </w:tc>
        <w:tc>
          <w:tcPr>
            <w:tcW w:w="1117" w:type="dxa"/>
          </w:tcPr>
          <w:p w14:paraId="5325BBF1" w14:textId="77777777" w:rsidR="00423E28" w:rsidRPr="0045072E" w:rsidRDefault="00423E28" w:rsidP="002B5E27">
            <w:pPr>
              <w:spacing w:before="20" w:after="20" w:line="276" w:lineRule="auto"/>
              <w:rPr>
                <w:rFonts w:ascii="Gill Sans MT" w:hAnsi="Gill Sans MT" w:cs="Times New Roman"/>
                <w:b/>
                <w:sz w:val="18"/>
                <w:szCs w:val="20"/>
              </w:rPr>
            </w:pPr>
            <w:r w:rsidRPr="0045072E">
              <w:rPr>
                <w:rFonts w:ascii="Gill Sans MT" w:hAnsi="Gill Sans MT" w:cs="Times New Roman"/>
                <w:b/>
                <w:sz w:val="18"/>
                <w:szCs w:val="20"/>
              </w:rPr>
              <w:t xml:space="preserve">Forvarna-flokkar </w:t>
            </w:r>
            <w:r w:rsidRPr="0045072E">
              <w:rPr>
                <w:rFonts w:ascii="Arial" w:hAnsi="Arial" w:cs="Arial"/>
                <w:b/>
                <w:sz w:val="18"/>
                <w:szCs w:val="20"/>
              </w:rPr>
              <w:t>↓</w:t>
            </w:r>
          </w:p>
        </w:tc>
        <w:tc>
          <w:tcPr>
            <w:tcW w:w="1212" w:type="dxa"/>
          </w:tcPr>
          <w:p w14:paraId="5325BBF2" w14:textId="77777777" w:rsidR="00423E28" w:rsidRPr="0045072E" w:rsidRDefault="00423E28" w:rsidP="002B5E27">
            <w:pPr>
              <w:spacing w:before="20" w:after="20" w:line="276" w:lineRule="auto"/>
              <w:jc w:val="right"/>
              <w:rPr>
                <w:rFonts w:ascii="Gill Sans MT" w:hAnsi="Gill Sans MT" w:cs="Times New Roman"/>
                <w:b/>
                <w:sz w:val="18"/>
                <w:szCs w:val="20"/>
              </w:rPr>
            </w:pPr>
            <w:r w:rsidRPr="0045072E">
              <w:rPr>
                <w:rFonts w:ascii="Gill Sans MT" w:hAnsi="Gill Sans MT" w:cs="Times New Roman"/>
                <w:b/>
                <w:color w:val="FF0000"/>
                <w:sz w:val="18"/>
                <w:szCs w:val="20"/>
              </w:rPr>
              <w:t>Grunn</w:t>
            </w:r>
            <w:r w:rsidRPr="0045072E">
              <w:rPr>
                <w:rFonts w:ascii="Gill Sans MT" w:hAnsi="Gill Sans MT" w:cs="Times New Roman"/>
                <w:b/>
                <w:color w:val="FF0000"/>
                <w:sz w:val="18"/>
                <w:szCs w:val="20"/>
              </w:rPr>
              <w:softHyphen/>
              <w:t xml:space="preserve">þáttur: </w:t>
            </w:r>
            <w:r w:rsidRPr="0045072E">
              <w:rPr>
                <w:rFonts w:ascii="Arial" w:hAnsi="Arial" w:cs="Arial"/>
                <w:b/>
                <w:color w:val="FF0000"/>
                <w:sz w:val="18"/>
                <w:szCs w:val="20"/>
              </w:rPr>
              <w:t>→</w:t>
            </w:r>
          </w:p>
        </w:tc>
        <w:tc>
          <w:tcPr>
            <w:tcW w:w="992" w:type="dxa"/>
          </w:tcPr>
          <w:p w14:paraId="5325BBF3" w14:textId="77777777" w:rsidR="00423E28" w:rsidRPr="0045072E" w:rsidRDefault="00423E28" w:rsidP="002B5E27">
            <w:pPr>
              <w:spacing w:before="20" w:after="20" w:line="276" w:lineRule="auto"/>
              <w:rPr>
                <w:rFonts w:ascii="Gill Sans MT" w:hAnsi="Gill Sans MT" w:cs="Times New Roman"/>
                <w:b/>
                <w:color w:val="FF0000"/>
                <w:sz w:val="16"/>
                <w:szCs w:val="20"/>
              </w:rPr>
            </w:pPr>
            <w:r w:rsidRPr="0045072E">
              <w:rPr>
                <w:rFonts w:ascii="Gill Sans MT" w:hAnsi="Gill Sans MT" w:cs="Times New Roman"/>
                <w:b/>
                <w:color w:val="FF0000"/>
                <w:sz w:val="16"/>
                <w:szCs w:val="20"/>
              </w:rPr>
              <w:t>Heilbrigði og velferð</w:t>
            </w:r>
          </w:p>
        </w:tc>
        <w:tc>
          <w:tcPr>
            <w:tcW w:w="993" w:type="dxa"/>
          </w:tcPr>
          <w:p w14:paraId="5325BBF4" w14:textId="77777777" w:rsidR="00423E28" w:rsidRPr="0045072E" w:rsidRDefault="00423E28" w:rsidP="002B5E27">
            <w:pPr>
              <w:spacing w:before="20" w:after="20" w:line="276" w:lineRule="auto"/>
              <w:rPr>
                <w:rFonts w:ascii="Gill Sans MT" w:hAnsi="Gill Sans MT" w:cs="Times New Roman"/>
                <w:b/>
                <w:color w:val="FF0000"/>
                <w:sz w:val="16"/>
                <w:szCs w:val="20"/>
              </w:rPr>
            </w:pPr>
            <w:r w:rsidRPr="0045072E">
              <w:rPr>
                <w:rFonts w:ascii="Gill Sans MT" w:hAnsi="Gill Sans MT" w:cs="Times New Roman"/>
                <w:b/>
                <w:color w:val="FF0000"/>
                <w:sz w:val="16"/>
                <w:szCs w:val="20"/>
              </w:rPr>
              <w:t>Jafnrétti</w:t>
            </w:r>
          </w:p>
        </w:tc>
        <w:tc>
          <w:tcPr>
            <w:tcW w:w="992" w:type="dxa"/>
          </w:tcPr>
          <w:p w14:paraId="5325BBF5" w14:textId="77777777" w:rsidR="00423E28" w:rsidRPr="0045072E" w:rsidRDefault="00423E28" w:rsidP="002B5E27">
            <w:pPr>
              <w:spacing w:before="20" w:after="20" w:line="276" w:lineRule="auto"/>
              <w:rPr>
                <w:rFonts w:ascii="Gill Sans MT" w:hAnsi="Gill Sans MT" w:cs="Times New Roman"/>
                <w:b/>
                <w:color w:val="FF0000"/>
                <w:sz w:val="16"/>
                <w:szCs w:val="20"/>
              </w:rPr>
            </w:pPr>
            <w:r w:rsidRPr="0045072E">
              <w:rPr>
                <w:rFonts w:ascii="Gill Sans MT" w:hAnsi="Gill Sans MT" w:cs="Times New Roman"/>
                <w:b/>
                <w:color w:val="FF0000"/>
                <w:sz w:val="16"/>
                <w:szCs w:val="20"/>
              </w:rPr>
              <w:t>Læsi</w:t>
            </w:r>
          </w:p>
        </w:tc>
        <w:tc>
          <w:tcPr>
            <w:tcW w:w="1276" w:type="dxa"/>
          </w:tcPr>
          <w:p w14:paraId="5325BBF6" w14:textId="77777777" w:rsidR="00423E28" w:rsidRPr="0045072E" w:rsidRDefault="00423E28" w:rsidP="002B5E27">
            <w:pPr>
              <w:spacing w:before="20" w:after="20" w:line="276" w:lineRule="auto"/>
              <w:rPr>
                <w:rFonts w:ascii="Gill Sans MT" w:hAnsi="Gill Sans MT" w:cs="Times New Roman"/>
                <w:b/>
                <w:color w:val="FF0000"/>
                <w:sz w:val="16"/>
                <w:szCs w:val="20"/>
              </w:rPr>
            </w:pPr>
            <w:r w:rsidRPr="0045072E">
              <w:rPr>
                <w:rFonts w:ascii="Gill Sans MT" w:hAnsi="Gill Sans MT" w:cs="Times New Roman"/>
                <w:b/>
                <w:color w:val="FF0000"/>
                <w:sz w:val="16"/>
                <w:szCs w:val="20"/>
              </w:rPr>
              <w:t>Lýðræði  og mannréttindi</w:t>
            </w:r>
          </w:p>
        </w:tc>
        <w:tc>
          <w:tcPr>
            <w:tcW w:w="992" w:type="dxa"/>
          </w:tcPr>
          <w:p w14:paraId="5325BBF7" w14:textId="77777777" w:rsidR="00423E28" w:rsidRPr="0045072E" w:rsidRDefault="00423E28" w:rsidP="002B5E27">
            <w:pPr>
              <w:spacing w:before="20" w:after="20" w:line="276" w:lineRule="auto"/>
              <w:rPr>
                <w:rFonts w:ascii="Gill Sans MT" w:hAnsi="Gill Sans MT" w:cs="Times New Roman"/>
                <w:b/>
                <w:color w:val="FF0000"/>
                <w:sz w:val="16"/>
                <w:szCs w:val="20"/>
              </w:rPr>
            </w:pPr>
            <w:r w:rsidRPr="0045072E">
              <w:rPr>
                <w:rFonts w:ascii="Gill Sans MT" w:hAnsi="Gill Sans MT" w:cs="Times New Roman"/>
                <w:b/>
                <w:color w:val="FF0000"/>
                <w:sz w:val="16"/>
                <w:szCs w:val="20"/>
              </w:rPr>
              <w:t>Sjálfbærni</w:t>
            </w:r>
          </w:p>
        </w:tc>
        <w:tc>
          <w:tcPr>
            <w:tcW w:w="1134" w:type="dxa"/>
          </w:tcPr>
          <w:p w14:paraId="5325BBF8" w14:textId="77777777" w:rsidR="00423E28" w:rsidRPr="0045072E" w:rsidRDefault="00423E28" w:rsidP="002B5E27">
            <w:pPr>
              <w:spacing w:before="20" w:after="20" w:line="276" w:lineRule="auto"/>
              <w:rPr>
                <w:rFonts w:ascii="Gill Sans MT" w:hAnsi="Gill Sans MT" w:cs="Times New Roman"/>
                <w:b/>
                <w:color w:val="FF0000"/>
                <w:sz w:val="16"/>
                <w:szCs w:val="20"/>
              </w:rPr>
            </w:pPr>
            <w:r w:rsidRPr="0045072E">
              <w:rPr>
                <w:rFonts w:ascii="Gill Sans MT" w:hAnsi="Gill Sans MT" w:cs="Times New Roman"/>
                <w:b/>
                <w:color w:val="FF0000"/>
                <w:sz w:val="16"/>
                <w:szCs w:val="20"/>
              </w:rPr>
              <w:t>Sköpun</w:t>
            </w:r>
          </w:p>
        </w:tc>
      </w:tr>
      <w:tr w:rsidR="00423E28" w:rsidRPr="0045072E" w14:paraId="5325BC03" w14:textId="77777777" w:rsidTr="002B5E27">
        <w:tc>
          <w:tcPr>
            <w:tcW w:w="790" w:type="dxa"/>
            <w:vMerge w:val="restart"/>
            <w:textDirection w:val="tbRl"/>
          </w:tcPr>
          <w:p w14:paraId="5325BBFA" w14:textId="77777777" w:rsidR="00423E28" w:rsidRPr="0045072E" w:rsidRDefault="00423E28" w:rsidP="002B5E27">
            <w:pPr>
              <w:spacing w:before="40" w:after="40" w:line="276" w:lineRule="auto"/>
              <w:ind w:left="113" w:right="113"/>
              <w:rPr>
                <w:rFonts w:ascii="Gill Sans MT" w:hAnsi="Gill Sans MT" w:cs="Times New Roman"/>
                <w:b/>
                <w:color w:val="4F81BD" w:themeColor="accent1"/>
                <w:sz w:val="16"/>
                <w:szCs w:val="20"/>
              </w:rPr>
            </w:pPr>
            <w:r w:rsidRPr="0045072E">
              <w:rPr>
                <w:rFonts w:ascii="Gill Sans MT" w:hAnsi="Gill Sans MT" w:cs="Times New Roman"/>
                <w:b/>
                <w:color w:val="4F81BD" w:themeColor="accent1"/>
                <w:sz w:val="16"/>
                <w:szCs w:val="20"/>
              </w:rPr>
              <w:t xml:space="preserve">I. </w:t>
            </w:r>
          </w:p>
          <w:p w14:paraId="5325BBFB" w14:textId="77777777" w:rsidR="00423E28" w:rsidRPr="0045072E" w:rsidRDefault="00423E28" w:rsidP="002B5E27">
            <w:pPr>
              <w:spacing w:before="40" w:after="40" w:line="276" w:lineRule="auto"/>
              <w:ind w:left="113" w:right="113"/>
              <w:rPr>
                <w:rFonts w:ascii="Gill Sans MT" w:hAnsi="Gill Sans MT" w:cs="Times New Roman"/>
                <w:b/>
                <w:color w:val="4F81BD" w:themeColor="accent1"/>
                <w:sz w:val="16"/>
                <w:szCs w:val="20"/>
              </w:rPr>
            </w:pPr>
            <w:r w:rsidRPr="0045072E">
              <w:rPr>
                <w:rFonts w:ascii="Gill Sans MT" w:hAnsi="Gill Sans MT" w:cs="Times New Roman"/>
                <w:b/>
                <w:color w:val="4F81BD" w:themeColor="accent1"/>
                <w:sz w:val="16"/>
                <w:szCs w:val="20"/>
              </w:rPr>
              <w:t>Einstakl</w:t>
            </w:r>
            <w:r w:rsidRPr="0045072E">
              <w:rPr>
                <w:rFonts w:ascii="Gill Sans MT" w:hAnsi="Gill Sans MT" w:cs="Times New Roman"/>
                <w:b/>
                <w:color w:val="4F81BD" w:themeColor="accent1"/>
                <w:sz w:val="16"/>
                <w:szCs w:val="20"/>
              </w:rPr>
              <w:softHyphen/>
              <w:t>ingur</w:t>
            </w:r>
          </w:p>
        </w:tc>
        <w:tc>
          <w:tcPr>
            <w:tcW w:w="2329" w:type="dxa"/>
            <w:gridSpan w:val="2"/>
            <w:vAlign w:val="center"/>
          </w:tcPr>
          <w:p w14:paraId="5325BBFC" w14:textId="77777777" w:rsidR="00423E28" w:rsidRPr="0045072E" w:rsidRDefault="00423E28" w:rsidP="002B5E27">
            <w:pPr>
              <w:spacing w:before="40" w:after="40" w:line="276" w:lineRule="auto"/>
              <w:rPr>
                <w:rFonts w:ascii="Gill Sans MT" w:hAnsi="Gill Sans MT" w:cs="Times New Roman"/>
                <w:b/>
                <w:sz w:val="16"/>
                <w:szCs w:val="20"/>
              </w:rPr>
            </w:pPr>
            <w:r w:rsidRPr="0045072E">
              <w:rPr>
                <w:rFonts w:ascii="Gill Sans MT" w:hAnsi="Gill Sans MT" w:cs="Times New Roman"/>
                <w:b/>
                <w:sz w:val="16"/>
                <w:szCs w:val="20"/>
              </w:rPr>
              <w:t>1. LÝÐHEILSA</w:t>
            </w:r>
          </w:p>
        </w:tc>
        <w:tc>
          <w:tcPr>
            <w:tcW w:w="992" w:type="dxa"/>
            <w:shd w:val="clear" w:color="auto" w:fill="F2F2F2" w:themeFill="background1" w:themeFillShade="F2"/>
            <w:vAlign w:val="center"/>
          </w:tcPr>
          <w:p w14:paraId="5325BBFD"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3" w:type="dxa"/>
            <w:shd w:val="clear" w:color="auto" w:fill="F2F2F2" w:themeFill="background1" w:themeFillShade="F2"/>
            <w:vAlign w:val="center"/>
          </w:tcPr>
          <w:p w14:paraId="5325BBFE"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2" w:type="dxa"/>
            <w:shd w:val="clear" w:color="auto" w:fill="F2F2F2" w:themeFill="background1" w:themeFillShade="F2"/>
            <w:vAlign w:val="center"/>
          </w:tcPr>
          <w:p w14:paraId="5325BBFF"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1276" w:type="dxa"/>
            <w:shd w:val="clear" w:color="auto" w:fill="F2F2F2" w:themeFill="background1" w:themeFillShade="F2"/>
            <w:vAlign w:val="center"/>
          </w:tcPr>
          <w:p w14:paraId="5325BC00"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2" w:type="dxa"/>
            <w:shd w:val="clear" w:color="auto" w:fill="F2F2F2" w:themeFill="background1" w:themeFillShade="F2"/>
            <w:vAlign w:val="center"/>
          </w:tcPr>
          <w:p w14:paraId="5325BC01"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1134" w:type="dxa"/>
            <w:shd w:val="clear" w:color="auto" w:fill="F2F2F2" w:themeFill="background1" w:themeFillShade="F2"/>
            <w:vAlign w:val="center"/>
          </w:tcPr>
          <w:p w14:paraId="5325BC02"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r>
      <w:tr w:rsidR="00423E28" w:rsidRPr="0045072E" w14:paraId="5325BC0C" w14:textId="77777777" w:rsidTr="002B5E27">
        <w:tc>
          <w:tcPr>
            <w:tcW w:w="790" w:type="dxa"/>
            <w:vMerge/>
          </w:tcPr>
          <w:p w14:paraId="5325BC04" w14:textId="77777777" w:rsidR="00423E28" w:rsidRPr="0045072E" w:rsidRDefault="00423E28" w:rsidP="002B5E27">
            <w:pPr>
              <w:spacing w:before="40" w:after="40" w:line="276" w:lineRule="auto"/>
              <w:rPr>
                <w:rFonts w:ascii="Gill Sans MT" w:hAnsi="Gill Sans MT" w:cs="Times New Roman"/>
                <w:b/>
                <w:color w:val="4F81BD" w:themeColor="accent1"/>
                <w:sz w:val="16"/>
                <w:szCs w:val="20"/>
              </w:rPr>
            </w:pPr>
          </w:p>
        </w:tc>
        <w:tc>
          <w:tcPr>
            <w:tcW w:w="2329" w:type="dxa"/>
            <w:gridSpan w:val="2"/>
            <w:vAlign w:val="center"/>
          </w:tcPr>
          <w:p w14:paraId="5325BC05" w14:textId="77777777" w:rsidR="00423E28" w:rsidRPr="0045072E" w:rsidRDefault="00423E28" w:rsidP="002B5E27">
            <w:pPr>
              <w:spacing w:before="40" w:after="40" w:line="276" w:lineRule="auto"/>
              <w:rPr>
                <w:rFonts w:ascii="Gill Sans MT" w:hAnsi="Gill Sans MT" w:cs="Times New Roman"/>
                <w:b/>
                <w:sz w:val="16"/>
                <w:szCs w:val="20"/>
              </w:rPr>
            </w:pPr>
            <w:r w:rsidRPr="0045072E">
              <w:rPr>
                <w:rFonts w:ascii="Gill Sans MT" w:hAnsi="Gill Sans MT" w:cs="Times New Roman"/>
                <w:b/>
                <w:sz w:val="16"/>
                <w:szCs w:val="20"/>
              </w:rPr>
              <w:t>2. SJÁLFSRÆKT</w:t>
            </w:r>
          </w:p>
        </w:tc>
        <w:tc>
          <w:tcPr>
            <w:tcW w:w="992" w:type="dxa"/>
            <w:shd w:val="clear" w:color="auto" w:fill="F2F2F2" w:themeFill="background1" w:themeFillShade="F2"/>
            <w:vAlign w:val="center"/>
          </w:tcPr>
          <w:p w14:paraId="5325BC06"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3" w:type="dxa"/>
            <w:shd w:val="clear" w:color="auto" w:fill="F2F2F2" w:themeFill="background1" w:themeFillShade="F2"/>
            <w:vAlign w:val="center"/>
          </w:tcPr>
          <w:p w14:paraId="5325BC07"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2" w:type="dxa"/>
            <w:shd w:val="clear" w:color="auto" w:fill="F2F2F2" w:themeFill="background1" w:themeFillShade="F2"/>
            <w:vAlign w:val="center"/>
          </w:tcPr>
          <w:p w14:paraId="5325BC08"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1276" w:type="dxa"/>
            <w:shd w:val="clear" w:color="auto" w:fill="F2F2F2" w:themeFill="background1" w:themeFillShade="F2"/>
            <w:vAlign w:val="center"/>
          </w:tcPr>
          <w:p w14:paraId="5325BC09"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2" w:type="dxa"/>
            <w:shd w:val="clear" w:color="auto" w:fill="F2F2F2" w:themeFill="background1" w:themeFillShade="F2"/>
            <w:vAlign w:val="center"/>
          </w:tcPr>
          <w:p w14:paraId="5325BC0A"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1134" w:type="dxa"/>
            <w:shd w:val="clear" w:color="auto" w:fill="F2F2F2" w:themeFill="background1" w:themeFillShade="F2"/>
            <w:vAlign w:val="center"/>
          </w:tcPr>
          <w:p w14:paraId="5325BC0B"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r>
      <w:tr w:rsidR="00423E28" w:rsidRPr="0045072E" w14:paraId="5325BC15" w14:textId="77777777" w:rsidTr="002B5E27">
        <w:tc>
          <w:tcPr>
            <w:tcW w:w="790" w:type="dxa"/>
            <w:vMerge/>
          </w:tcPr>
          <w:p w14:paraId="5325BC0D" w14:textId="77777777" w:rsidR="00423E28" w:rsidRPr="0045072E" w:rsidRDefault="00423E28" w:rsidP="002B5E27">
            <w:pPr>
              <w:spacing w:before="40" w:after="40" w:line="276" w:lineRule="auto"/>
              <w:rPr>
                <w:rFonts w:ascii="Gill Sans MT" w:hAnsi="Gill Sans MT" w:cs="Times New Roman"/>
                <w:b/>
                <w:color w:val="4F81BD" w:themeColor="accent1"/>
                <w:sz w:val="16"/>
                <w:szCs w:val="20"/>
              </w:rPr>
            </w:pPr>
          </w:p>
        </w:tc>
        <w:tc>
          <w:tcPr>
            <w:tcW w:w="2329" w:type="dxa"/>
            <w:gridSpan w:val="2"/>
            <w:vAlign w:val="center"/>
          </w:tcPr>
          <w:p w14:paraId="5325BC0E" w14:textId="77777777" w:rsidR="00423E28" w:rsidRPr="0045072E" w:rsidRDefault="00423E28" w:rsidP="002B5E27">
            <w:pPr>
              <w:spacing w:before="40" w:after="40" w:line="276" w:lineRule="auto"/>
              <w:rPr>
                <w:rFonts w:ascii="Gill Sans MT" w:hAnsi="Gill Sans MT" w:cs="Times New Roman"/>
                <w:b/>
                <w:sz w:val="16"/>
                <w:szCs w:val="20"/>
              </w:rPr>
            </w:pPr>
            <w:r w:rsidRPr="0045072E">
              <w:rPr>
                <w:rFonts w:ascii="Gill Sans MT" w:hAnsi="Gill Sans MT" w:cs="Times New Roman"/>
                <w:b/>
                <w:sz w:val="16"/>
                <w:szCs w:val="20"/>
              </w:rPr>
              <w:t>3. VÍMUVARNIR</w:t>
            </w:r>
          </w:p>
        </w:tc>
        <w:tc>
          <w:tcPr>
            <w:tcW w:w="992" w:type="dxa"/>
            <w:shd w:val="clear" w:color="auto" w:fill="F2F2F2" w:themeFill="background1" w:themeFillShade="F2"/>
            <w:vAlign w:val="center"/>
          </w:tcPr>
          <w:p w14:paraId="5325BC0F"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3" w:type="dxa"/>
            <w:shd w:val="clear" w:color="auto" w:fill="F2F2F2" w:themeFill="background1" w:themeFillShade="F2"/>
            <w:vAlign w:val="center"/>
          </w:tcPr>
          <w:p w14:paraId="5325BC10" w14:textId="77777777" w:rsidR="00423E28" w:rsidRPr="0045072E" w:rsidRDefault="00423E28" w:rsidP="002B5E27">
            <w:pPr>
              <w:spacing w:before="40" w:after="40" w:line="276" w:lineRule="auto"/>
              <w:jc w:val="center"/>
              <w:rPr>
                <w:rFonts w:ascii="Gill Sans MT" w:hAnsi="Gill Sans MT" w:cs="Times New Roman"/>
                <w:b/>
                <w:i/>
                <w:sz w:val="16"/>
                <w:szCs w:val="20"/>
              </w:rPr>
            </w:pPr>
          </w:p>
        </w:tc>
        <w:tc>
          <w:tcPr>
            <w:tcW w:w="992" w:type="dxa"/>
            <w:shd w:val="clear" w:color="auto" w:fill="F2F2F2" w:themeFill="background1" w:themeFillShade="F2"/>
            <w:vAlign w:val="center"/>
          </w:tcPr>
          <w:p w14:paraId="5325BC11"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1276" w:type="dxa"/>
            <w:shd w:val="clear" w:color="auto" w:fill="F2F2F2" w:themeFill="background1" w:themeFillShade="F2"/>
            <w:vAlign w:val="center"/>
          </w:tcPr>
          <w:p w14:paraId="5325BC12" w14:textId="77777777" w:rsidR="00423E28" w:rsidRPr="0045072E" w:rsidRDefault="00423E28" w:rsidP="002B5E27">
            <w:pPr>
              <w:spacing w:before="40" w:after="40" w:line="276" w:lineRule="auto"/>
              <w:jc w:val="center"/>
              <w:rPr>
                <w:rFonts w:ascii="Gill Sans MT" w:hAnsi="Gill Sans MT" w:cs="Times New Roman"/>
                <w:b/>
                <w:i/>
                <w:sz w:val="16"/>
                <w:szCs w:val="20"/>
              </w:rPr>
            </w:pPr>
          </w:p>
        </w:tc>
        <w:tc>
          <w:tcPr>
            <w:tcW w:w="992" w:type="dxa"/>
            <w:shd w:val="clear" w:color="auto" w:fill="F2F2F2" w:themeFill="background1" w:themeFillShade="F2"/>
            <w:vAlign w:val="center"/>
          </w:tcPr>
          <w:p w14:paraId="5325BC13"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1134" w:type="dxa"/>
            <w:shd w:val="clear" w:color="auto" w:fill="F2F2F2" w:themeFill="background1" w:themeFillShade="F2"/>
            <w:vAlign w:val="center"/>
          </w:tcPr>
          <w:p w14:paraId="5325BC14" w14:textId="77777777" w:rsidR="00423E28" w:rsidRPr="0045072E" w:rsidRDefault="00423E28" w:rsidP="002B5E27">
            <w:pPr>
              <w:spacing w:before="40" w:after="40" w:line="276" w:lineRule="auto"/>
              <w:jc w:val="center"/>
              <w:rPr>
                <w:rFonts w:ascii="Gill Sans MT" w:hAnsi="Gill Sans MT" w:cs="Times New Roman"/>
                <w:b/>
                <w:i/>
                <w:sz w:val="16"/>
                <w:szCs w:val="20"/>
              </w:rPr>
            </w:pPr>
          </w:p>
        </w:tc>
      </w:tr>
      <w:tr w:rsidR="00423E28" w:rsidRPr="0045072E" w14:paraId="5325BC22" w14:textId="77777777" w:rsidTr="002B5E27">
        <w:tc>
          <w:tcPr>
            <w:tcW w:w="790" w:type="dxa"/>
            <w:vMerge w:val="restart"/>
            <w:textDirection w:val="tbRl"/>
          </w:tcPr>
          <w:p w14:paraId="5325BC16" w14:textId="77777777" w:rsidR="00423E28" w:rsidRPr="0045072E" w:rsidRDefault="00423E28" w:rsidP="002B5E27">
            <w:pPr>
              <w:spacing w:before="40" w:after="40" w:line="276" w:lineRule="auto"/>
              <w:ind w:left="113" w:right="113"/>
              <w:rPr>
                <w:rFonts w:ascii="Gill Sans MT" w:hAnsi="Gill Sans MT" w:cs="Times New Roman"/>
                <w:b/>
                <w:color w:val="4F81BD" w:themeColor="accent1"/>
                <w:sz w:val="16"/>
                <w:szCs w:val="20"/>
              </w:rPr>
            </w:pPr>
            <w:r w:rsidRPr="0045072E">
              <w:rPr>
                <w:rFonts w:ascii="Gill Sans MT" w:hAnsi="Gill Sans MT" w:cs="Times New Roman"/>
                <w:b/>
                <w:color w:val="4F81BD" w:themeColor="accent1"/>
                <w:sz w:val="16"/>
                <w:szCs w:val="20"/>
              </w:rPr>
              <w:t xml:space="preserve">II. </w:t>
            </w:r>
          </w:p>
          <w:p w14:paraId="5325BC17" w14:textId="77777777" w:rsidR="00423E28" w:rsidRPr="0045072E" w:rsidRDefault="00423E28" w:rsidP="002B5E27">
            <w:pPr>
              <w:spacing w:before="40" w:after="40" w:line="276" w:lineRule="auto"/>
              <w:ind w:left="113" w:right="113"/>
              <w:rPr>
                <w:rFonts w:ascii="Gill Sans MT" w:hAnsi="Gill Sans MT" w:cs="Times New Roman"/>
                <w:b/>
                <w:color w:val="4F81BD" w:themeColor="accent1"/>
                <w:sz w:val="16"/>
                <w:szCs w:val="20"/>
              </w:rPr>
            </w:pPr>
            <w:r w:rsidRPr="0045072E">
              <w:rPr>
                <w:rFonts w:ascii="Gill Sans MT" w:hAnsi="Gill Sans MT" w:cs="Times New Roman"/>
                <w:b/>
                <w:color w:val="4F81BD" w:themeColor="accent1"/>
                <w:sz w:val="16"/>
                <w:szCs w:val="20"/>
              </w:rPr>
              <w:t>Félagslegt umhverfi</w:t>
            </w:r>
          </w:p>
        </w:tc>
        <w:tc>
          <w:tcPr>
            <w:tcW w:w="1117" w:type="dxa"/>
            <w:vMerge w:val="restart"/>
            <w:vAlign w:val="center"/>
          </w:tcPr>
          <w:p w14:paraId="5325BC18" w14:textId="77777777" w:rsidR="00423E28" w:rsidRPr="0045072E" w:rsidRDefault="00423E28" w:rsidP="002B5E27">
            <w:pPr>
              <w:spacing w:before="40" w:after="40" w:line="276" w:lineRule="auto"/>
              <w:rPr>
                <w:rFonts w:ascii="Gill Sans MT" w:hAnsi="Gill Sans MT" w:cs="Times New Roman"/>
                <w:b/>
                <w:sz w:val="16"/>
                <w:szCs w:val="20"/>
              </w:rPr>
            </w:pPr>
            <w:r w:rsidRPr="0045072E">
              <w:rPr>
                <w:rFonts w:ascii="Gill Sans MT" w:hAnsi="Gill Sans MT" w:cs="Times New Roman"/>
                <w:b/>
                <w:sz w:val="16"/>
                <w:szCs w:val="20"/>
              </w:rPr>
              <w:t xml:space="preserve">4. </w:t>
            </w:r>
          </w:p>
          <w:p w14:paraId="5325BC19" w14:textId="77777777" w:rsidR="00423E28" w:rsidRPr="0045072E" w:rsidRDefault="00423E28" w:rsidP="002B5E27">
            <w:pPr>
              <w:spacing w:before="40" w:after="40" w:line="276" w:lineRule="auto"/>
              <w:rPr>
                <w:rFonts w:ascii="Gill Sans MT" w:hAnsi="Gill Sans MT" w:cs="Times New Roman"/>
                <w:b/>
                <w:sz w:val="16"/>
                <w:szCs w:val="20"/>
              </w:rPr>
            </w:pPr>
            <w:r w:rsidRPr="0045072E">
              <w:rPr>
                <w:rFonts w:ascii="Gill Sans MT" w:hAnsi="Gill Sans MT" w:cs="Times New Roman"/>
                <w:b/>
                <w:sz w:val="16"/>
                <w:szCs w:val="20"/>
              </w:rPr>
              <w:t>OF</w:t>
            </w:r>
            <w:r w:rsidRPr="0045072E">
              <w:rPr>
                <w:rFonts w:ascii="Gill Sans MT" w:hAnsi="Gill Sans MT" w:cs="Times New Roman"/>
                <w:b/>
                <w:sz w:val="16"/>
                <w:szCs w:val="20"/>
              </w:rPr>
              <w:softHyphen/>
              <w:t>BELDI</w:t>
            </w:r>
          </w:p>
        </w:tc>
        <w:tc>
          <w:tcPr>
            <w:tcW w:w="1212" w:type="dxa"/>
            <w:vAlign w:val="center"/>
          </w:tcPr>
          <w:p w14:paraId="5325BC1A" w14:textId="77777777" w:rsidR="00423E28" w:rsidRPr="0045072E" w:rsidRDefault="00423E28" w:rsidP="002B5E27">
            <w:pPr>
              <w:spacing w:before="40" w:after="40" w:line="276" w:lineRule="auto"/>
              <w:rPr>
                <w:rFonts w:ascii="Gill Sans MT" w:hAnsi="Gill Sans MT" w:cs="Times New Roman"/>
                <w:i/>
                <w:sz w:val="20"/>
                <w:szCs w:val="20"/>
              </w:rPr>
            </w:pPr>
            <w:r w:rsidRPr="0045072E">
              <w:rPr>
                <w:rFonts w:ascii="Gill Sans MT" w:hAnsi="Gill Sans MT" w:cs="Times New Roman"/>
                <w:i/>
                <w:sz w:val="20"/>
                <w:szCs w:val="20"/>
              </w:rPr>
              <w:t>einelti</w:t>
            </w:r>
          </w:p>
          <w:p w14:paraId="5325BC1B" w14:textId="77777777" w:rsidR="00423E28" w:rsidRPr="0045072E" w:rsidRDefault="00423E28" w:rsidP="002B5E27">
            <w:pPr>
              <w:spacing w:before="40" w:after="40" w:line="276" w:lineRule="auto"/>
              <w:rPr>
                <w:rFonts w:ascii="Gill Sans MT" w:hAnsi="Gill Sans MT" w:cs="Times New Roman"/>
                <w:i/>
                <w:sz w:val="20"/>
                <w:szCs w:val="20"/>
              </w:rPr>
            </w:pPr>
          </w:p>
        </w:tc>
        <w:tc>
          <w:tcPr>
            <w:tcW w:w="992" w:type="dxa"/>
            <w:shd w:val="clear" w:color="auto" w:fill="F2F2F2" w:themeFill="background1" w:themeFillShade="F2"/>
            <w:vAlign w:val="center"/>
          </w:tcPr>
          <w:p w14:paraId="5325BC1C"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3" w:type="dxa"/>
            <w:shd w:val="clear" w:color="auto" w:fill="F2F2F2" w:themeFill="background1" w:themeFillShade="F2"/>
            <w:vAlign w:val="center"/>
          </w:tcPr>
          <w:p w14:paraId="5325BC1D"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2" w:type="dxa"/>
            <w:shd w:val="clear" w:color="auto" w:fill="F2F2F2" w:themeFill="background1" w:themeFillShade="F2"/>
            <w:vAlign w:val="center"/>
          </w:tcPr>
          <w:p w14:paraId="5325BC1E" w14:textId="77777777" w:rsidR="00423E28" w:rsidRPr="0045072E" w:rsidRDefault="00423E28" w:rsidP="002B5E27">
            <w:pPr>
              <w:spacing w:before="40" w:after="40" w:line="276" w:lineRule="auto"/>
              <w:jc w:val="center"/>
              <w:rPr>
                <w:rFonts w:ascii="Gill Sans MT" w:hAnsi="Gill Sans MT" w:cs="Times New Roman"/>
                <w:b/>
                <w:i/>
                <w:sz w:val="16"/>
                <w:szCs w:val="20"/>
              </w:rPr>
            </w:pPr>
          </w:p>
        </w:tc>
        <w:tc>
          <w:tcPr>
            <w:tcW w:w="1276" w:type="dxa"/>
            <w:shd w:val="clear" w:color="auto" w:fill="F2F2F2" w:themeFill="background1" w:themeFillShade="F2"/>
            <w:vAlign w:val="center"/>
          </w:tcPr>
          <w:p w14:paraId="5325BC1F"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2" w:type="dxa"/>
            <w:shd w:val="clear" w:color="auto" w:fill="F2F2F2" w:themeFill="background1" w:themeFillShade="F2"/>
            <w:vAlign w:val="center"/>
          </w:tcPr>
          <w:p w14:paraId="5325BC20" w14:textId="77777777" w:rsidR="00423E28" w:rsidRPr="0045072E" w:rsidRDefault="00423E28" w:rsidP="002B5E27">
            <w:pPr>
              <w:spacing w:before="40" w:after="40" w:line="276" w:lineRule="auto"/>
              <w:jc w:val="center"/>
              <w:rPr>
                <w:rFonts w:ascii="Gill Sans MT" w:hAnsi="Gill Sans MT" w:cs="Times New Roman"/>
                <w:b/>
                <w:i/>
                <w:sz w:val="16"/>
                <w:szCs w:val="20"/>
              </w:rPr>
            </w:pPr>
          </w:p>
        </w:tc>
        <w:tc>
          <w:tcPr>
            <w:tcW w:w="1134" w:type="dxa"/>
            <w:shd w:val="clear" w:color="auto" w:fill="F2F2F2" w:themeFill="background1" w:themeFillShade="F2"/>
            <w:vAlign w:val="center"/>
          </w:tcPr>
          <w:p w14:paraId="5325BC21" w14:textId="77777777" w:rsidR="00423E28" w:rsidRPr="0045072E" w:rsidRDefault="00423E28" w:rsidP="002B5E27">
            <w:pPr>
              <w:spacing w:before="40" w:after="40" w:line="276" w:lineRule="auto"/>
              <w:jc w:val="center"/>
              <w:rPr>
                <w:rFonts w:ascii="Gill Sans MT" w:hAnsi="Gill Sans MT" w:cs="Times New Roman"/>
                <w:b/>
                <w:i/>
                <w:sz w:val="16"/>
                <w:szCs w:val="20"/>
              </w:rPr>
            </w:pPr>
          </w:p>
        </w:tc>
      </w:tr>
      <w:tr w:rsidR="00423E28" w:rsidRPr="0045072E" w14:paraId="5325BC2D" w14:textId="77777777" w:rsidTr="002B5E27">
        <w:tc>
          <w:tcPr>
            <w:tcW w:w="790" w:type="dxa"/>
            <w:vMerge/>
            <w:textDirection w:val="tbRl"/>
          </w:tcPr>
          <w:p w14:paraId="5325BC23" w14:textId="77777777" w:rsidR="00423E28" w:rsidRPr="0045072E" w:rsidRDefault="00423E28" w:rsidP="002B5E27">
            <w:pPr>
              <w:spacing w:before="40" w:after="40" w:line="276" w:lineRule="auto"/>
              <w:ind w:left="113" w:right="113"/>
              <w:rPr>
                <w:rFonts w:ascii="Gill Sans MT" w:hAnsi="Gill Sans MT" w:cs="Times New Roman"/>
                <w:b/>
                <w:color w:val="4F81BD" w:themeColor="accent1"/>
                <w:sz w:val="16"/>
                <w:szCs w:val="20"/>
              </w:rPr>
            </w:pPr>
          </w:p>
        </w:tc>
        <w:tc>
          <w:tcPr>
            <w:tcW w:w="1117" w:type="dxa"/>
            <w:vMerge/>
            <w:vAlign w:val="center"/>
          </w:tcPr>
          <w:p w14:paraId="5325BC24" w14:textId="77777777" w:rsidR="00423E28" w:rsidRPr="0045072E" w:rsidRDefault="00423E28" w:rsidP="002B5E27">
            <w:pPr>
              <w:spacing w:before="40" w:after="40" w:line="276" w:lineRule="auto"/>
              <w:rPr>
                <w:rFonts w:ascii="Gill Sans MT" w:hAnsi="Gill Sans MT" w:cs="Times New Roman"/>
                <w:b/>
                <w:sz w:val="16"/>
                <w:szCs w:val="20"/>
              </w:rPr>
            </w:pPr>
          </w:p>
        </w:tc>
        <w:tc>
          <w:tcPr>
            <w:tcW w:w="1212" w:type="dxa"/>
            <w:vAlign w:val="center"/>
          </w:tcPr>
          <w:p w14:paraId="5325BC25" w14:textId="77777777" w:rsidR="00423E28" w:rsidRPr="0045072E" w:rsidRDefault="00423E28" w:rsidP="002B5E27">
            <w:pPr>
              <w:spacing w:before="40" w:after="40" w:line="276" w:lineRule="auto"/>
              <w:rPr>
                <w:rFonts w:ascii="Gill Sans MT" w:hAnsi="Gill Sans MT" w:cs="Times New Roman"/>
                <w:i/>
                <w:sz w:val="20"/>
                <w:szCs w:val="20"/>
              </w:rPr>
            </w:pPr>
            <w:r w:rsidRPr="0045072E">
              <w:rPr>
                <w:rFonts w:ascii="Gill Sans MT" w:hAnsi="Gill Sans MT" w:cs="Times New Roman"/>
                <w:i/>
                <w:sz w:val="20"/>
                <w:szCs w:val="20"/>
              </w:rPr>
              <w:t>kynferðislegt</w:t>
            </w:r>
          </w:p>
          <w:p w14:paraId="5325BC26" w14:textId="77777777" w:rsidR="00423E28" w:rsidRPr="0045072E" w:rsidRDefault="00423E28" w:rsidP="002B5E27">
            <w:pPr>
              <w:spacing w:before="40" w:after="40" w:line="276" w:lineRule="auto"/>
              <w:rPr>
                <w:rFonts w:ascii="Gill Sans MT" w:hAnsi="Gill Sans MT" w:cs="Times New Roman"/>
                <w:i/>
                <w:sz w:val="20"/>
                <w:szCs w:val="20"/>
              </w:rPr>
            </w:pPr>
            <w:r w:rsidRPr="0045072E">
              <w:rPr>
                <w:rFonts w:ascii="Gill Sans MT" w:hAnsi="Gill Sans MT" w:cs="Times New Roman"/>
                <w:i/>
                <w:sz w:val="20"/>
                <w:szCs w:val="20"/>
              </w:rPr>
              <w:t>ofbeldi</w:t>
            </w:r>
          </w:p>
        </w:tc>
        <w:tc>
          <w:tcPr>
            <w:tcW w:w="992" w:type="dxa"/>
            <w:shd w:val="clear" w:color="auto" w:fill="F2F2F2" w:themeFill="background1" w:themeFillShade="F2"/>
            <w:vAlign w:val="center"/>
          </w:tcPr>
          <w:p w14:paraId="5325BC27"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3" w:type="dxa"/>
            <w:shd w:val="clear" w:color="auto" w:fill="F2F2F2" w:themeFill="background1" w:themeFillShade="F2"/>
            <w:vAlign w:val="center"/>
          </w:tcPr>
          <w:p w14:paraId="5325BC28"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2" w:type="dxa"/>
            <w:shd w:val="clear" w:color="auto" w:fill="F2F2F2" w:themeFill="background1" w:themeFillShade="F2"/>
            <w:vAlign w:val="center"/>
          </w:tcPr>
          <w:p w14:paraId="5325BC29" w14:textId="77777777" w:rsidR="00423E28" w:rsidRPr="0045072E" w:rsidRDefault="00423E28" w:rsidP="002B5E27">
            <w:pPr>
              <w:spacing w:before="40" w:after="40" w:line="276" w:lineRule="auto"/>
              <w:jc w:val="center"/>
              <w:rPr>
                <w:rFonts w:ascii="Gill Sans MT" w:hAnsi="Gill Sans MT" w:cs="Times New Roman"/>
                <w:b/>
                <w:i/>
                <w:sz w:val="16"/>
                <w:szCs w:val="20"/>
              </w:rPr>
            </w:pPr>
          </w:p>
        </w:tc>
        <w:tc>
          <w:tcPr>
            <w:tcW w:w="1276" w:type="dxa"/>
            <w:shd w:val="clear" w:color="auto" w:fill="F2F2F2" w:themeFill="background1" w:themeFillShade="F2"/>
            <w:vAlign w:val="center"/>
          </w:tcPr>
          <w:p w14:paraId="5325BC2A"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2" w:type="dxa"/>
            <w:shd w:val="clear" w:color="auto" w:fill="F2F2F2" w:themeFill="background1" w:themeFillShade="F2"/>
            <w:vAlign w:val="center"/>
          </w:tcPr>
          <w:p w14:paraId="5325BC2B" w14:textId="77777777" w:rsidR="00423E28" w:rsidRPr="0045072E" w:rsidRDefault="00423E28" w:rsidP="002B5E27">
            <w:pPr>
              <w:spacing w:before="40" w:after="40" w:line="276" w:lineRule="auto"/>
              <w:jc w:val="center"/>
              <w:rPr>
                <w:rFonts w:ascii="Gill Sans MT" w:hAnsi="Gill Sans MT" w:cs="Times New Roman"/>
                <w:b/>
                <w:i/>
                <w:sz w:val="16"/>
                <w:szCs w:val="20"/>
              </w:rPr>
            </w:pPr>
          </w:p>
        </w:tc>
        <w:tc>
          <w:tcPr>
            <w:tcW w:w="1134" w:type="dxa"/>
            <w:shd w:val="clear" w:color="auto" w:fill="F2F2F2" w:themeFill="background1" w:themeFillShade="F2"/>
            <w:vAlign w:val="center"/>
          </w:tcPr>
          <w:p w14:paraId="5325BC2C" w14:textId="77777777" w:rsidR="00423E28" w:rsidRPr="0045072E" w:rsidRDefault="00423E28" w:rsidP="002B5E27">
            <w:pPr>
              <w:spacing w:before="40" w:after="40" w:line="276" w:lineRule="auto"/>
              <w:jc w:val="center"/>
              <w:rPr>
                <w:rFonts w:ascii="Gill Sans MT" w:hAnsi="Gill Sans MT" w:cs="Times New Roman"/>
                <w:b/>
                <w:i/>
                <w:sz w:val="16"/>
                <w:szCs w:val="20"/>
              </w:rPr>
            </w:pPr>
          </w:p>
        </w:tc>
      </w:tr>
      <w:tr w:rsidR="00423E28" w:rsidRPr="0045072E" w14:paraId="5325BC37" w14:textId="77777777" w:rsidTr="002B5E27">
        <w:tc>
          <w:tcPr>
            <w:tcW w:w="790" w:type="dxa"/>
            <w:vMerge/>
          </w:tcPr>
          <w:p w14:paraId="5325BC2E" w14:textId="77777777" w:rsidR="00423E28" w:rsidRPr="0045072E" w:rsidRDefault="00423E28" w:rsidP="002B5E27">
            <w:pPr>
              <w:spacing w:before="40" w:after="40" w:line="276" w:lineRule="auto"/>
              <w:rPr>
                <w:rFonts w:ascii="Gill Sans MT" w:hAnsi="Gill Sans MT" w:cs="Times New Roman"/>
                <w:b/>
                <w:color w:val="4F81BD" w:themeColor="accent1"/>
                <w:sz w:val="16"/>
                <w:szCs w:val="20"/>
              </w:rPr>
            </w:pPr>
          </w:p>
        </w:tc>
        <w:tc>
          <w:tcPr>
            <w:tcW w:w="1117" w:type="dxa"/>
            <w:vMerge/>
            <w:vAlign w:val="center"/>
          </w:tcPr>
          <w:p w14:paraId="5325BC2F" w14:textId="77777777" w:rsidR="00423E28" w:rsidRPr="0045072E" w:rsidRDefault="00423E28" w:rsidP="002B5E27">
            <w:pPr>
              <w:spacing w:before="40" w:after="40" w:line="276" w:lineRule="auto"/>
              <w:rPr>
                <w:rFonts w:ascii="Gill Sans MT" w:hAnsi="Gill Sans MT" w:cs="Times New Roman"/>
                <w:b/>
                <w:sz w:val="16"/>
                <w:szCs w:val="20"/>
              </w:rPr>
            </w:pPr>
          </w:p>
        </w:tc>
        <w:tc>
          <w:tcPr>
            <w:tcW w:w="1212" w:type="dxa"/>
            <w:vAlign w:val="center"/>
          </w:tcPr>
          <w:p w14:paraId="5325BC30" w14:textId="77777777" w:rsidR="00423E28" w:rsidRPr="0045072E" w:rsidRDefault="00423E28" w:rsidP="002B5E27">
            <w:pPr>
              <w:spacing w:before="40" w:after="40" w:line="276" w:lineRule="auto"/>
              <w:rPr>
                <w:rFonts w:ascii="Gill Sans MT" w:hAnsi="Gill Sans MT" w:cs="Times New Roman"/>
                <w:i/>
                <w:sz w:val="20"/>
                <w:szCs w:val="20"/>
              </w:rPr>
            </w:pPr>
            <w:r w:rsidRPr="0045072E">
              <w:rPr>
                <w:rFonts w:ascii="Gill Sans MT" w:hAnsi="Gill Sans MT" w:cs="Times New Roman"/>
                <w:i/>
                <w:sz w:val="20"/>
                <w:szCs w:val="20"/>
              </w:rPr>
              <w:t>fordómar og mismunun</w:t>
            </w:r>
          </w:p>
        </w:tc>
        <w:tc>
          <w:tcPr>
            <w:tcW w:w="992" w:type="dxa"/>
            <w:shd w:val="clear" w:color="auto" w:fill="F2F2F2" w:themeFill="background1" w:themeFillShade="F2"/>
            <w:vAlign w:val="center"/>
          </w:tcPr>
          <w:p w14:paraId="5325BC31"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3" w:type="dxa"/>
            <w:shd w:val="clear" w:color="auto" w:fill="F2F2F2" w:themeFill="background1" w:themeFillShade="F2"/>
            <w:vAlign w:val="center"/>
          </w:tcPr>
          <w:p w14:paraId="5325BC32"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2" w:type="dxa"/>
            <w:shd w:val="clear" w:color="auto" w:fill="F2F2F2" w:themeFill="background1" w:themeFillShade="F2"/>
            <w:vAlign w:val="center"/>
          </w:tcPr>
          <w:p w14:paraId="5325BC33" w14:textId="77777777" w:rsidR="00423E28" w:rsidRPr="0045072E" w:rsidRDefault="00423E28" w:rsidP="002B5E27">
            <w:pPr>
              <w:spacing w:before="40" w:after="40" w:line="276" w:lineRule="auto"/>
              <w:jc w:val="center"/>
              <w:rPr>
                <w:rFonts w:ascii="Gill Sans MT" w:hAnsi="Gill Sans MT" w:cs="Times New Roman"/>
                <w:b/>
                <w:i/>
                <w:sz w:val="16"/>
                <w:szCs w:val="20"/>
              </w:rPr>
            </w:pPr>
          </w:p>
        </w:tc>
        <w:tc>
          <w:tcPr>
            <w:tcW w:w="1276" w:type="dxa"/>
            <w:shd w:val="clear" w:color="auto" w:fill="F2F2F2" w:themeFill="background1" w:themeFillShade="F2"/>
            <w:vAlign w:val="center"/>
          </w:tcPr>
          <w:p w14:paraId="5325BC34"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2" w:type="dxa"/>
            <w:shd w:val="clear" w:color="auto" w:fill="F2F2F2" w:themeFill="background1" w:themeFillShade="F2"/>
            <w:vAlign w:val="center"/>
          </w:tcPr>
          <w:p w14:paraId="5325BC35" w14:textId="77777777" w:rsidR="00423E28" w:rsidRPr="0045072E" w:rsidRDefault="00423E28" w:rsidP="002B5E27">
            <w:pPr>
              <w:spacing w:before="40" w:after="40" w:line="276" w:lineRule="auto"/>
              <w:jc w:val="center"/>
              <w:rPr>
                <w:rFonts w:ascii="Gill Sans MT" w:hAnsi="Gill Sans MT" w:cs="Times New Roman"/>
                <w:b/>
                <w:i/>
                <w:sz w:val="16"/>
                <w:szCs w:val="20"/>
              </w:rPr>
            </w:pPr>
          </w:p>
        </w:tc>
        <w:tc>
          <w:tcPr>
            <w:tcW w:w="1134" w:type="dxa"/>
            <w:shd w:val="clear" w:color="auto" w:fill="F2F2F2" w:themeFill="background1" w:themeFillShade="F2"/>
            <w:vAlign w:val="center"/>
          </w:tcPr>
          <w:p w14:paraId="5325BC36" w14:textId="77777777" w:rsidR="00423E28" w:rsidRPr="0045072E" w:rsidRDefault="00423E28" w:rsidP="002B5E27">
            <w:pPr>
              <w:spacing w:before="40" w:after="40" w:line="276" w:lineRule="auto"/>
              <w:jc w:val="center"/>
              <w:rPr>
                <w:rFonts w:ascii="Gill Sans MT" w:hAnsi="Gill Sans MT" w:cs="Times New Roman"/>
                <w:b/>
                <w:i/>
                <w:sz w:val="16"/>
                <w:szCs w:val="20"/>
              </w:rPr>
            </w:pPr>
          </w:p>
        </w:tc>
      </w:tr>
      <w:tr w:rsidR="00423E28" w:rsidRPr="0045072E" w14:paraId="5325BC42" w14:textId="77777777" w:rsidTr="002B5E27">
        <w:tc>
          <w:tcPr>
            <w:tcW w:w="790" w:type="dxa"/>
            <w:vMerge/>
          </w:tcPr>
          <w:p w14:paraId="5325BC38" w14:textId="77777777" w:rsidR="00423E28" w:rsidRPr="0045072E" w:rsidRDefault="00423E28" w:rsidP="002B5E27">
            <w:pPr>
              <w:spacing w:before="40" w:after="40" w:line="276" w:lineRule="auto"/>
              <w:rPr>
                <w:rFonts w:ascii="Gill Sans MT" w:hAnsi="Gill Sans MT" w:cs="Times New Roman"/>
                <w:b/>
                <w:color w:val="4F81BD" w:themeColor="accent1"/>
                <w:sz w:val="16"/>
                <w:szCs w:val="20"/>
              </w:rPr>
            </w:pPr>
          </w:p>
        </w:tc>
        <w:tc>
          <w:tcPr>
            <w:tcW w:w="1117" w:type="dxa"/>
            <w:vMerge/>
            <w:vAlign w:val="center"/>
          </w:tcPr>
          <w:p w14:paraId="5325BC39" w14:textId="77777777" w:rsidR="00423E28" w:rsidRPr="0045072E" w:rsidRDefault="00423E28" w:rsidP="002B5E27">
            <w:pPr>
              <w:spacing w:before="40" w:after="40" w:line="276" w:lineRule="auto"/>
              <w:rPr>
                <w:rFonts w:ascii="Gill Sans MT" w:hAnsi="Gill Sans MT" w:cs="Times New Roman"/>
                <w:b/>
                <w:sz w:val="16"/>
                <w:szCs w:val="20"/>
              </w:rPr>
            </w:pPr>
          </w:p>
        </w:tc>
        <w:tc>
          <w:tcPr>
            <w:tcW w:w="1212" w:type="dxa"/>
            <w:vAlign w:val="center"/>
          </w:tcPr>
          <w:p w14:paraId="5325BC3A" w14:textId="77777777" w:rsidR="00423E28" w:rsidRPr="0045072E" w:rsidRDefault="00423E28" w:rsidP="002B5E27">
            <w:pPr>
              <w:spacing w:before="40" w:after="40" w:line="276" w:lineRule="auto"/>
              <w:rPr>
                <w:rFonts w:ascii="Gill Sans MT" w:hAnsi="Gill Sans MT" w:cs="Times New Roman"/>
                <w:i/>
                <w:sz w:val="20"/>
                <w:szCs w:val="20"/>
              </w:rPr>
            </w:pPr>
            <w:r w:rsidRPr="0045072E">
              <w:rPr>
                <w:rFonts w:ascii="Gill Sans MT" w:hAnsi="Gill Sans MT" w:cs="Times New Roman"/>
                <w:i/>
                <w:sz w:val="20"/>
                <w:szCs w:val="20"/>
              </w:rPr>
              <w:t>vanræksla</w:t>
            </w:r>
          </w:p>
          <w:p w14:paraId="5325BC3B" w14:textId="77777777" w:rsidR="00423E28" w:rsidRPr="0045072E" w:rsidRDefault="00423E28" w:rsidP="002B5E27">
            <w:pPr>
              <w:spacing w:before="40" w:after="40" w:line="276" w:lineRule="auto"/>
              <w:rPr>
                <w:rFonts w:ascii="Gill Sans MT" w:hAnsi="Gill Sans MT" w:cs="Times New Roman"/>
                <w:i/>
                <w:sz w:val="20"/>
                <w:szCs w:val="20"/>
              </w:rPr>
            </w:pPr>
          </w:p>
        </w:tc>
        <w:tc>
          <w:tcPr>
            <w:tcW w:w="992" w:type="dxa"/>
            <w:shd w:val="clear" w:color="auto" w:fill="F2F2F2" w:themeFill="background1" w:themeFillShade="F2"/>
            <w:vAlign w:val="center"/>
          </w:tcPr>
          <w:p w14:paraId="5325BC3C"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3" w:type="dxa"/>
            <w:shd w:val="clear" w:color="auto" w:fill="F2F2F2" w:themeFill="background1" w:themeFillShade="F2"/>
            <w:vAlign w:val="center"/>
          </w:tcPr>
          <w:p w14:paraId="5325BC3D"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2" w:type="dxa"/>
            <w:shd w:val="clear" w:color="auto" w:fill="F2F2F2" w:themeFill="background1" w:themeFillShade="F2"/>
            <w:vAlign w:val="center"/>
          </w:tcPr>
          <w:p w14:paraId="5325BC3E" w14:textId="77777777" w:rsidR="00423E28" w:rsidRPr="0045072E" w:rsidRDefault="00423E28" w:rsidP="002B5E27">
            <w:pPr>
              <w:spacing w:before="40" w:after="40" w:line="276" w:lineRule="auto"/>
              <w:jc w:val="center"/>
              <w:rPr>
                <w:rFonts w:ascii="Gill Sans MT" w:hAnsi="Gill Sans MT" w:cs="Times New Roman"/>
                <w:b/>
                <w:i/>
                <w:sz w:val="16"/>
                <w:szCs w:val="20"/>
              </w:rPr>
            </w:pPr>
          </w:p>
        </w:tc>
        <w:tc>
          <w:tcPr>
            <w:tcW w:w="1276" w:type="dxa"/>
            <w:shd w:val="clear" w:color="auto" w:fill="F2F2F2" w:themeFill="background1" w:themeFillShade="F2"/>
            <w:vAlign w:val="center"/>
          </w:tcPr>
          <w:p w14:paraId="5325BC3F"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2" w:type="dxa"/>
            <w:shd w:val="clear" w:color="auto" w:fill="F2F2F2" w:themeFill="background1" w:themeFillShade="F2"/>
            <w:vAlign w:val="center"/>
          </w:tcPr>
          <w:p w14:paraId="5325BC40" w14:textId="77777777" w:rsidR="00423E28" w:rsidRPr="0045072E" w:rsidRDefault="00423E28" w:rsidP="002B5E27">
            <w:pPr>
              <w:spacing w:before="40" w:after="40" w:line="276" w:lineRule="auto"/>
              <w:jc w:val="center"/>
              <w:rPr>
                <w:rFonts w:ascii="Gill Sans MT" w:hAnsi="Gill Sans MT" w:cs="Times New Roman"/>
                <w:b/>
                <w:i/>
                <w:sz w:val="16"/>
                <w:szCs w:val="20"/>
              </w:rPr>
            </w:pPr>
          </w:p>
        </w:tc>
        <w:tc>
          <w:tcPr>
            <w:tcW w:w="1134" w:type="dxa"/>
            <w:shd w:val="clear" w:color="auto" w:fill="F2F2F2" w:themeFill="background1" w:themeFillShade="F2"/>
            <w:vAlign w:val="center"/>
          </w:tcPr>
          <w:p w14:paraId="5325BC41" w14:textId="77777777" w:rsidR="00423E28" w:rsidRPr="0045072E" w:rsidRDefault="00423E28" w:rsidP="002B5E27">
            <w:pPr>
              <w:spacing w:before="40" w:after="40" w:line="276" w:lineRule="auto"/>
              <w:jc w:val="center"/>
              <w:rPr>
                <w:rFonts w:ascii="Gill Sans MT" w:hAnsi="Gill Sans MT" w:cs="Times New Roman"/>
                <w:b/>
                <w:i/>
                <w:sz w:val="16"/>
                <w:szCs w:val="20"/>
              </w:rPr>
            </w:pPr>
          </w:p>
        </w:tc>
      </w:tr>
      <w:tr w:rsidR="00423E28" w:rsidRPr="0045072E" w14:paraId="5325BC4B" w14:textId="77777777" w:rsidTr="002B5E27">
        <w:trPr>
          <w:cantSplit/>
          <w:trHeight w:val="1120"/>
        </w:trPr>
        <w:tc>
          <w:tcPr>
            <w:tcW w:w="790" w:type="dxa"/>
            <w:textDirection w:val="tbRl"/>
          </w:tcPr>
          <w:p w14:paraId="5325BC43" w14:textId="77777777" w:rsidR="00423E28" w:rsidRPr="0045072E" w:rsidRDefault="00423E28" w:rsidP="002B5E27">
            <w:pPr>
              <w:spacing w:before="40" w:after="40" w:line="276" w:lineRule="auto"/>
              <w:ind w:left="113" w:right="113"/>
              <w:rPr>
                <w:rFonts w:ascii="Gill Sans MT" w:hAnsi="Gill Sans MT" w:cs="Times New Roman"/>
                <w:b/>
                <w:color w:val="4F81BD" w:themeColor="accent1"/>
                <w:sz w:val="16"/>
                <w:szCs w:val="20"/>
              </w:rPr>
            </w:pPr>
            <w:r w:rsidRPr="0045072E">
              <w:rPr>
                <w:rFonts w:ascii="Gill Sans MT" w:hAnsi="Gill Sans MT" w:cs="Times New Roman"/>
                <w:b/>
                <w:color w:val="4F81BD" w:themeColor="accent1"/>
                <w:sz w:val="16"/>
                <w:szCs w:val="20"/>
              </w:rPr>
              <w:t>III. Náttúru</w:t>
            </w:r>
            <w:r w:rsidRPr="0045072E">
              <w:rPr>
                <w:rFonts w:ascii="Gill Sans MT" w:hAnsi="Gill Sans MT" w:cs="Times New Roman"/>
                <w:b/>
                <w:color w:val="4F81BD" w:themeColor="accent1"/>
                <w:sz w:val="16"/>
                <w:szCs w:val="20"/>
              </w:rPr>
              <w:softHyphen/>
              <w:t>legt umhverfi</w:t>
            </w:r>
          </w:p>
        </w:tc>
        <w:tc>
          <w:tcPr>
            <w:tcW w:w="2329" w:type="dxa"/>
            <w:gridSpan w:val="2"/>
            <w:vAlign w:val="center"/>
          </w:tcPr>
          <w:p w14:paraId="5325BC44" w14:textId="77777777" w:rsidR="00423E28" w:rsidRPr="0045072E" w:rsidRDefault="00423E28" w:rsidP="002B5E27">
            <w:pPr>
              <w:spacing w:before="40" w:after="40" w:line="276" w:lineRule="auto"/>
              <w:rPr>
                <w:rFonts w:ascii="Gill Sans MT" w:hAnsi="Gill Sans MT" w:cs="Times New Roman"/>
                <w:b/>
                <w:sz w:val="16"/>
                <w:szCs w:val="20"/>
              </w:rPr>
            </w:pPr>
            <w:r w:rsidRPr="0045072E">
              <w:rPr>
                <w:rFonts w:ascii="Gill Sans MT" w:hAnsi="Gill Sans MT" w:cs="Times New Roman"/>
                <w:b/>
                <w:sz w:val="16"/>
                <w:szCs w:val="20"/>
              </w:rPr>
              <w:t>5. ÖRYGGIS</w:t>
            </w:r>
            <w:r w:rsidRPr="0045072E">
              <w:rPr>
                <w:rFonts w:ascii="Gill Sans MT" w:hAnsi="Gill Sans MT" w:cs="Times New Roman"/>
                <w:b/>
                <w:sz w:val="16"/>
                <w:szCs w:val="20"/>
              </w:rPr>
              <w:softHyphen/>
              <w:t>VARNIR</w:t>
            </w:r>
          </w:p>
        </w:tc>
        <w:tc>
          <w:tcPr>
            <w:tcW w:w="992" w:type="dxa"/>
            <w:shd w:val="clear" w:color="auto" w:fill="F2F2F2" w:themeFill="background1" w:themeFillShade="F2"/>
            <w:vAlign w:val="center"/>
          </w:tcPr>
          <w:p w14:paraId="5325BC45"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3" w:type="dxa"/>
            <w:shd w:val="clear" w:color="auto" w:fill="F2F2F2" w:themeFill="background1" w:themeFillShade="F2"/>
            <w:vAlign w:val="center"/>
          </w:tcPr>
          <w:p w14:paraId="5325BC46" w14:textId="77777777" w:rsidR="00423E28" w:rsidRPr="0045072E" w:rsidRDefault="00423E28" w:rsidP="002B5E27">
            <w:pPr>
              <w:spacing w:before="40" w:after="40" w:line="276" w:lineRule="auto"/>
              <w:jc w:val="center"/>
              <w:rPr>
                <w:rFonts w:ascii="Gill Sans MT" w:hAnsi="Gill Sans MT" w:cs="Times New Roman"/>
                <w:b/>
                <w:i/>
                <w:sz w:val="16"/>
                <w:szCs w:val="20"/>
              </w:rPr>
            </w:pPr>
          </w:p>
        </w:tc>
        <w:tc>
          <w:tcPr>
            <w:tcW w:w="992" w:type="dxa"/>
            <w:shd w:val="clear" w:color="auto" w:fill="F2F2F2" w:themeFill="background1" w:themeFillShade="F2"/>
            <w:vAlign w:val="center"/>
          </w:tcPr>
          <w:p w14:paraId="5325BC47"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1276" w:type="dxa"/>
            <w:shd w:val="clear" w:color="auto" w:fill="F2F2F2" w:themeFill="background1" w:themeFillShade="F2"/>
            <w:vAlign w:val="center"/>
          </w:tcPr>
          <w:p w14:paraId="5325BC48"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992" w:type="dxa"/>
            <w:shd w:val="clear" w:color="auto" w:fill="F2F2F2" w:themeFill="background1" w:themeFillShade="F2"/>
            <w:vAlign w:val="center"/>
          </w:tcPr>
          <w:p w14:paraId="5325BC49" w14:textId="77777777" w:rsidR="00423E28" w:rsidRPr="0045072E" w:rsidRDefault="00423E28" w:rsidP="002B5E27">
            <w:pPr>
              <w:spacing w:before="40" w:after="40" w:line="276" w:lineRule="auto"/>
              <w:jc w:val="center"/>
              <w:rPr>
                <w:rFonts w:ascii="Gill Sans MT" w:hAnsi="Gill Sans MT" w:cs="Times New Roman"/>
                <w:b/>
                <w:i/>
                <w:sz w:val="16"/>
                <w:szCs w:val="20"/>
              </w:rPr>
            </w:pPr>
            <w:r w:rsidRPr="0045072E">
              <w:rPr>
                <w:rFonts w:ascii="Gill Sans MT" w:hAnsi="Gill Sans MT" w:cs="Times New Roman"/>
                <w:b/>
                <w:i/>
                <w:sz w:val="16"/>
                <w:szCs w:val="20"/>
              </w:rPr>
              <w:t>x</w:t>
            </w:r>
          </w:p>
        </w:tc>
        <w:tc>
          <w:tcPr>
            <w:tcW w:w="1134" w:type="dxa"/>
            <w:shd w:val="clear" w:color="auto" w:fill="F2F2F2" w:themeFill="background1" w:themeFillShade="F2"/>
            <w:vAlign w:val="center"/>
          </w:tcPr>
          <w:p w14:paraId="5325BC4A" w14:textId="77777777" w:rsidR="00423E28" w:rsidRPr="0045072E" w:rsidRDefault="00423E28" w:rsidP="002B5E27">
            <w:pPr>
              <w:spacing w:before="40" w:after="40" w:line="276" w:lineRule="auto"/>
              <w:jc w:val="center"/>
              <w:rPr>
                <w:rFonts w:ascii="Gill Sans MT" w:hAnsi="Gill Sans MT" w:cs="Times New Roman"/>
                <w:b/>
                <w:i/>
                <w:sz w:val="16"/>
                <w:szCs w:val="20"/>
              </w:rPr>
            </w:pPr>
          </w:p>
        </w:tc>
      </w:tr>
    </w:tbl>
    <w:p w14:paraId="5325BC4C" w14:textId="77777777" w:rsidR="00423E28" w:rsidRPr="0045072E" w:rsidRDefault="00423E28" w:rsidP="00423E28">
      <w:pPr>
        <w:spacing w:after="0" w:line="240" w:lineRule="auto"/>
        <w:rPr>
          <w:rFonts w:ascii="Gill Sans MT" w:hAnsi="Gill Sans MT" w:cs="Times New Roman"/>
          <w:sz w:val="24"/>
          <w:szCs w:val="24"/>
        </w:rPr>
      </w:pPr>
    </w:p>
    <w:p w14:paraId="5325BC4D" w14:textId="77777777" w:rsidR="00423E28" w:rsidRPr="0045072E" w:rsidRDefault="00423E28" w:rsidP="00423E28">
      <w:pPr>
        <w:spacing w:after="0"/>
        <w:rPr>
          <w:rFonts w:ascii="Gill Sans MT" w:hAnsi="Gill Sans MT" w:cs="Times New Roman"/>
          <w:sz w:val="20"/>
          <w:szCs w:val="24"/>
        </w:rPr>
      </w:pPr>
    </w:p>
    <w:p w14:paraId="5325BC4E" w14:textId="77777777" w:rsidR="00423E28" w:rsidRPr="0045072E" w:rsidRDefault="00423E28" w:rsidP="00423E28">
      <w:pPr>
        <w:spacing w:after="100" w:afterAutospacing="1" w:line="240" w:lineRule="auto"/>
        <w:rPr>
          <w:rFonts w:ascii="Gill Sans MT" w:hAnsi="Gill Sans MT"/>
          <w:sz w:val="24"/>
        </w:rPr>
      </w:pPr>
      <w:r w:rsidRPr="0045072E">
        <w:rPr>
          <w:rFonts w:ascii="Gill Sans MT" w:hAnsi="Gill Sans MT"/>
          <w:sz w:val="24"/>
        </w:rPr>
        <w:br w:type="page"/>
      </w:r>
    </w:p>
    <w:p w14:paraId="5325BC4F" w14:textId="77777777" w:rsidR="00423E28" w:rsidRPr="00704EF2" w:rsidRDefault="00423E28" w:rsidP="00423E28">
      <w:pPr>
        <w:pStyle w:val="Heading3"/>
        <w:rPr>
          <w:sz w:val="28"/>
          <w:szCs w:val="28"/>
        </w:rPr>
      </w:pPr>
      <w:bookmarkStart w:id="15" w:name="_Toc436745133"/>
      <w:bookmarkStart w:id="16" w:name="_Toc535255526"/>
      <w:r w:rsidRPr="00704EF2">
        <w:rPr>
          <w:sz w:val="28"/>
          <w:szCs w:val="28"/>
        </w:rPr>
        <w:lastRenderedPageBreak/>
        <w:t>Viðauki E: Námssvið, námsgreinar og viðmið</w:t>
      </w:r>
      <w:bookmarkEnd w:id="15"/>
      <w:bookmarkEnd w:id="16"/>
    </w:p>
    <w:p w14:paraId="5325BC50" w14:textId="77777777" w:rsidR="00423E28" w:rsidRPr="0045072E" w:rsidRDefault="00423E28" w:rsidP="00423E28">
      <w:pPr>
        <w:spacing w:after="0"/>
        <w:jc w:val="both"/>
        <w:rPr>
          <w:rFonts w:ascii="Gill Sans MT" w:hAnsi="Gill Sans MT"/>
        </w:rPr>
      </w:pPr>
    </w:p>
    <w:p w14:paraId="5325BC51" w14:textId="77777777" w:rsidR="00423E28" w:rsidRPr="0045072E" w:rsidRDefault="00423E28" w:rsidP="00423E28">
      <w:pPr>
        <w:spacing w:after="0"/>
        <w:jc w:val="both"/>
        <w:rPr>
          <w:rFonts w:ascii="Gill Sans MT" w:hAnsi="Gill Sans MT"/>
        </w:rPr>
      </w:pPr>
      <w:r w:rsidRPr="0045072E">
        <w:rPr>
          <w:rFonts w:ascii="Gill Sans MT" w:hAnsi="Gill Sans MT"/>
        </w:rPr>
        <w:t xml:space="preserve">Nám í grunnskóla felur í sér að kennsla og starfsemi skóla miði að því að aðstoða nemanda í námi svo hann fái kennslu og námsaðstoð við hæfi þau tíu ár sem hann stundar nám í grunnskóla. Það er sameiginlegt verkefni skóla og heimilis. Við kennslu á námssviðum, og einstökum námsgreinum innan þeirra, skal taka mið af viðmiðunarstundaskrá (sjá viðauka B). </w:t>
      </w:r>
    </w:p>
    <w:p w14:paraId="5325BC52" w14:textId="77777777" w:rsidR="00423E28" w:rsidRPr="0045072E" w:rsidRDefault="00423E28" w:rsidP="00423E28">
      <w:pPr>
        <w:spacing w:after="0"/>
        <w:jc w:val="both"/>
        <w:rPr>
          <w:rFonts w:ascii="Gill Sans MT" w:hAnsi="Gill Sans MT"/>
        </w:rPr>
      </w:pPr>
    </w:p>
    <w:p w14:paraId="5325BC53" w14:textId="77777777" w:rsidR="00423E28" w:rsidRPr="0045072E" w:rsidRDefault="00423E28" w:rsidP="00423E28">
      <w:pPr>
        <w:spacing w:after="0"/>
        <w:jc w:val="both"/>
        <w:rPr>
          <w:rFonts w:ascii="Gill Sans MT" w:hAnsi="Gill Sans MT"/>
        </w:rPr>
      </w:pPr>
      <w:r w:rsidRPr="0045072E">
        <w:rPr>
          <w:rFonts w:ascii="Gill Sans MT" w:hAnsi="Gill Sans MT"/>
        </w:rPr>
        <w:t xml:space="preserve">Samkvæmt aðalnámskrá skal kennsla í grunnskólum taka mið af átta námssviðum, og talsvert fleiri námsgreinum innan þeirra, og valgreinum. Fyrir hvert námssvið í bekkjarnámskrá skal skilgreina viðmið fyrir námshæfni utan valgreina. </w:t>
      </w:r>
    </w:p>
    <w:p w14:paraId="5325BC54" w14:textId="77777777" w:rsidR="00423E28" w:rsidRPr="0045072E" w:rsidRDefault="00423E28" w:rsidP="00423E28">
      <w:pPr>
        <w:spacing w:after="0"/>
        <w:jc w:val="both"/>
        <w:rPr>
          <w:rFonts w:ascii="Gill Sans MT" w:hAnsi="Gill Sans MT"/>
        </w:rPr>
      </w:pPr>
    </w:p>
    <w:p w14:paraId="5325BC55" w14:textId="77777777" w:rsidR="00423E28" w:rsidRPr="0045072E" w:rsidRDefault="00423E28" w:rsidP="00423E28">
      <w:pPr>
        <w:spacing w:after="0"/>
        <w:jc w:val="both"/>
        <w:rPr>
          <w:rFonts w:ascii="Gill Sans MT" w:hAnsi="Gill Sans MT"/>
        </w:rPr>
      </w:pPr>
      <w:r w:rsidRPr="0045072E">
        <w:rPr>
          <w:rFonts w:ascii="Gill Sans MT" w:hAnsi="Gill Sans MT"/>
        </w:rPr>
        <w:t>Það er verkefni hvers skóla að bjóða nemendum upp á nám við hæfi svo kennsla og önnur starfsemi í skóla miði að því að ólíkir nemendur geti tileinkað sér nauðsynlega hæfni á sem fjölbreytilegastan hátt eins og nemendur hafa þörf fyrir og getu til. Í því felst að ábyrgð skóla/kennara er að haga störfum sínum þannig að nemendur eigi sem auðveldast að tileinka sér umrædda hæfni. Þar má ræða um fjölbreytni í kennslu</w:t>
      </w:r>
      <w:r w:rsidRPr="0045072E">
        <w:rPr>
          <w:rFonts w:ascii="Gill Sans MT" w:hAnsi="Gill Sans MT"/>
          <w:b/>
          <w:i/>
        </w:rPr>
        <w:t>aðferðum</w:t>
      </w:r>
      <w:r w:rsidRPr="0045072E">
        <w:rPr>
          <w:rFonts w:ascii="Gill Sans MT" w:hAnsi="Gill Sans MT"/>
        </w:rPr>
        <w:t xml:space="preserve"> (sýna, gera sjálfur, rannsaka o.s.frv.), margvíslegt kennslu</w:t>
      </w:r>
      <w:r w:rsidRPr="0045072E">
        <w:rPr>
          <w:rFonts w:ascii="Gill Sans MT" w:hAnsi="Gill Sans MT"/>
          <w:b/>
          <w:i/>
        </w:rPr>
        <w:t>efni</w:t>
      </w:r>
      <w:r w:rsidRPr="0045072E">
        <w:rPr>
          <w:rFonts w:ascii="Gill Sans MT" w:hAnsi="Gill Sans MT"/>
        </w:rPr>
        <w:t xml:space="preserve"> (</w:t>
      </w:r>
      <w:proofErr w:type="spellStart"/>
      <w:r w:rsidRPr="0045072E">
        <w:rPr>
          <w:rFonts w:ascii="Gill Sans MT" w:hAnsi="Gill Sans MT"/>
        </w:rPr>
        <w:t>mis</w:t>
      </w:r>
      <w:proofErr w:type="spellEnd"/>
      <w:r w:rsidRPr="0045072E">
        <w:rPr>
          <w:rFonts w:ascii="Gill Sans MT" w:hAnsi="Gill Sans MT"/>
        </w:rPr>
        <w:t xml:space="preserve"> þungt, </w:t>
      </w:r>
      <w:proofErr w:type="spellStart"/>
      <w:r w:rsidRPr="0045072E">
        <w:rPr>
          <w:rFonts w:ascii="Gill Sans MT" w:hAnsi="Gill Sans MT"/>
        </w:rPr>
        <w:t>mis</w:t>
      </w:r>
      <w:proofErr w:type="spellEnd"/>
      <w:r w:rsidRPr="0045072E">
        <w:rPr>
          <w:rFonts w:ascii="Gill Sans MT" w:hAnsi="Gill Sans MT"/>
        </w:rPr>
        <w:t xml:space="preserve"> ítarlegt, </w:t>
      </w:r>
      <w:proofErr w:type="spellStart"/>
      <w:r w:rsidRPr="0045072E">
        <w:rPr>
          <w:rFonts w:ascii="Gill Sans MT" w:hAnsi="Gill Sans MT"/>
        </w:rPr>
        <w:t>mis</w:t>
      </w:r>
      <w:proofErr w:type="spellEnd"/>
      <w:r w:rsidRPr="0045072E">
        <w:rPr>
          <w:rFonts w:ascii="Gill Sans MT" w:hAnsi="Gill Sans MT"/>
        </w:rPr>
        <w:t xml:space="preserve"> langt o.s.frv.), margþætt kennslu</w:t>
      </w:r>
      <w:r w:rsidRPr="0045072E">
        <w:rPr>
          <w:rFonts w:ascii="Gill Sans MT" w:hAnsi="Gill Sans MT"/>
          <w:b/>
        </w:rPr>
        <w:t>gögn</w:t>
      </w:r>
      <w:r w:rsidRPr="0045072E">
        <w:rPr>
          <w:rFonts w:ascii="Gill Sans MT" w:hAnsi="Gill Sans MT"/>
        </w:rPr>
        <w:t xml:space="preserve"> (bækur, myndefni, hljóðefni, vefefni o.s.frv.) og ólíkar kennslu</w:t>
      </w:r>
      <w:r w:rsidRPr="0045072E">
        <w:rPr>
          <w:rFonts w:ascii="Gill Sans MT" w:hAnsi="Gill Sans MT"/>
          <w:b/>
          <w:i/>
        </w:rPr>
        <w:t>aðstæðum</w:t>
      </w:r>
      <w:r w:rsidRPr="0045072E">
        <w:rPr>
          <w:rFonts w:ascii="Gill Sans MT" w:hAnsi="Gill Sans MT"/>
        </w:rPr>
        <w:t xml:space="preserve"> (inni, úti, skólastofa, söfn, íþróttasalur o.s.frv.) sem er hluti starfsskyldna hvers kennara að skipuleggja til að námið nýtist sem best miðað við aðstæður nemenda með viðeigandi ábyrgð þeirra á hverjum tíma og eftir viðfangsefnum. </w:t>
      </w:r>
    </w:p>
    <w:p w14:paraId="5325BC56" w14:textId="77777777" w:rsidR="00423E28" w:rsidRPr="0045072E" w:rsidRDefault="00423E28" w:rsidP="00423E28">
      <w:pPr>
        <w:spacing w:after="0"/>
        <w:jc w:val="both"/>
        <w:rPr>
          <w:rFonts w:ascii="Gill Sans MT" w:hAnsi="Gill Sans MT"/>
        </w:rPr>
      </w:pPr>
    </w:p>
    <w:p w14:paraId="5325BC57" w14:textId="77777777" w:rsidR="00423E28" w:rsidRPr="0045072E" w:rsidRDefault="00423E28" w:rsidP="00423E28">
      <w:pPr>
        <w:spacing w:after="0"/>
        <w:jc w:val="both"/>
        <w:rPr>
          <w:rFonts w:ascii="Gill Sans MT" w:hAnsi="Gill Sans MT"/>
          <w:b/>
          <w:i/>
        </w:rPr>
      </w:pPr>
      <w:r w:rsidRPr="0045072E">
        <w:rPr>
          <w:rFonts w:ascii="Gill Sans MT" w:hAnsi="Gill Sans MT"/>
          <w:b/>
          <w:i/>
        </w:rPr>
        <w:t xml:space="preserve">Viðmið um námssvið, námsgreinar og </w:t>
      </w:r>
      <w:proofErr w:type="spellStart"/>
      <w:r w:rsidRPr="0045072E">
        <w:rPr>
          <w:rFonts w:ascii="Gill Sans MT" w:hAnsi="Gill Sans MT"/>
          <w:b/>
          <w:i/>
        </w:rPr>
        <w:t>einstaklingsmiðun</w:t>
      </w:r>
      <w:proofErr w:type="spellEnd"/>
      <w:r w:rsidRPr="0045072E">
        <w:rPr>
          <w:rFonts w:ascii="Gill Sans MT" w:hAnsi="Gill Sans MT"/>
          <w:b/>
          <w:i/>
        </w:rPr>
        <w:t xml:space="preserve"> í námi í grunnskólum Hafnarfjarðar:</w:t>
      </w:r>
    </w:p>
    <w:p w14:paraId="5325BC58" w14:textId="77777777" w:rsidR="00423E28" w:rsidRPr="0045072E" w:rsidRDefault="00423E28" w:rsidP="00423E28">
      <w:pPr>
        <w:spacing w:after="0"/>
        <w:jc w:val="both"/>
        <w:rPr>
          <w:rFonts w:ascii="Gill Sans MT" w:hAnsi="Gill Sans MT"/>
        </w:rPr>
      </w:pPr>
    </w:p>
    <w:p w14:paraId="5325BC59" w14:textId="77777777" w:rsidR="00423E28" w:rsidRPr="0045072E" w:rsidRDefault="00423E28" w:rsidP="00423E28">
      <w:pPr>
        <w:pStyle w:val="ListParagraph"/>
        <w:numPr>
          <w:ilvl w:val="0"/>
          <w:numId w:val="3"/>
        </w:numPr>
        <w:spacing w:after="120"/>
        <w:ind w:left="714" w:hanging="357"/>
        <w:contextualSpacing w:val="0"/>
        <w:jc w:val="both"/>
        <w:rPr>
          <w:rFonts w:ascii="Gill Sans MT" w:hAnsi="Gill Sans MT"/>
        </w:rPr>
      </w:pPr>
      <w:r w:rsidRPr="0045072E">
        <w:rPr>
          <w:rFonts w:ascii="Gill Sans MT" w:hAnsi="Gill Sans MT"/>
          <w:b/>
        </w:rPr>
        <w:t>Viðmið aðalnámskrár</w:t>
      </w:r>
      <w:r w:rsidRPr="0045072E">
        <w:rPr>
          <w:rFonts w:ascii="Gill Sans MT" w:hAnsi="Gill Sans MT"/>
        </w:rPr>
        <w:t>: Viðmið aðalnámskrár grunnskóla er að skólastarf grunnskóla skuli stefna að því að hver nemandi fái nám við hæfi á sinni tíu ára grunnskólagöngu þar sem námssvið aðalnámskrár í gegnum námsgreinarnar leggi til viðfangsefni sem gefi nemendum möguleika til að efla hæfni sína á hverjum tíma.</w:t>
      </w:r>
    </w:p>
    <w:p w14:paraId="5325BC5A" w14:textId="77777777" w:rsidR="00423E28" w:rsidRPr="0045072E" w:rsidRDefault="00423E28" w:rsidP="00423E28">
      <w:pPr>
        <w:pStyle w:val="ListParagraph"/>
        <w:numPr>
          <w:ilvl w:val="0"/>
          <w:numId w:val="3"/>
        </w:numPr>
        <w:spacing w:after="120"/>
        <w:ind w:left="714" w:hanging="357"/>
        <w:contextualSpacing w:val="0"/>
        <w:jc w:val="both"/>
        <w:rPr>
          <w:rFonts w:ascii="Gill Sans MT" w:hAnsi="Gill Sans MT"/>
        </w:rPr>
      </w:pPr>
      <w:r w:rsidRPr="0045072E">
        <w:rPr>
          <w:rFonts w:ascii="Gill Sans MT" w:hAnsi="Gill Sans MT"/>
          <w:b/>
        </w:rPr>
        <w:t>Námsviðmið</w:t>
      </w:r>
      <w:r w:rsidRPr="0045072E">
        <w:rPr>
          <w:rFonts w:ascii="Gill Sans MT" w:hAnsi="Gill Sans MT"/>
        </w:rPr>
        <w:t xml:space="preserve">: Skólastarfið fer fram í gegnum skilgreindan tímafjölda í einstökum námssviðum í samræmi við viðmiðunarstundaskrá aðalnámskrár, almenns hluta (2011). Fyrir hvert námssvið í hverjum bekk/árgangi eru skilgreind námshæfniviðmið og sömuleiðis matsvið fyrir þau sem taka mið af </w:t>
      </w:r>
      <w:proofErr w:type="spellStart"/>
      <w:r w:rsidRPr="0045072E">
        <w:rPr>
          <w:rFonts w:ascii="Gill Sans MT" w:hAnsi="Gill Sans MT"/>
        </w:rPr>
        <w:t>matskvarðanum</w:t>
      </w:r>
      <w:proofErr w:type="spellEnd"/>
      <w:r w:rsidRPr="0045072E">
        <w:rPr>
          <w:rFonts w:ascii="Gill Sans MT" w:hAnsi="Gill Sans MT"/>
        </w:rPr>
        <w:t xml:space="preserve"> A-D (sjá hér aftar). Námshæfniviðmiðin í einstaka námssviðum í öllum bekkjarnámskrám taka mið af viðmiðum námsviðanna í 4., 7. og 10. bekk aðalnámskrár, greinahluta (2013). Í hverjum skóla skal útfæra námshæfniviðmið í öllum námssviðunum átta í öllum bekkjarnámskrám í samræmi við áherslur skólans og viðmiðunar</w:t>
      </w:r>
      <w:r w:rsidRPr="0045072E">
        <w:rPr>
          <w:rFonts w:ascii="Gill Sans MT" w:hAnsi="Gill Sans MT"/>
        </w:rPr>
        <w:softHyphen/>
        <w:t>stundaskrá hans, þ.e. ef viðkomandi námssvið er ekki kennt í viðkomandi árgangi er ekki nauðsynlegt að skilgreina námshæfniviðmið fyrir það í viðkomandi bekkjarnámskrá. Ekki er lagst gegn því að einstakar námsgreinar skilgreini eigin námshæfniviðmið telji kennarar að það henta betur til viðbótar námshæfniviðmiðum námssviðsins (sbr. list- og verkgreinar í aðalnámskrá grunn</w:t>
      </w:r>
      <w:r w:rsidRPr="0045072E">
        <w:rPr>
          <w:rFonts w:ascii="Gill Sans MT" w:hAnsi="Gill Sans MT"/>
        </w:rPr>
        <w:softHyphen/>
        <w:t>skóla, greinahluta 2103). Slíkt er val í hverjum skóla.</w:t>
      </w:r>
    </w:p>
    <w:p w14:paraId="5325BC5B" w14:textId="77777777" w:rsidR="00423E28" w:rsidRPr="0045072E" w:rsidRDefault="00423E28" w:rsidP="00423E28">
      <w:pPr>
        <w:pStyle w:val="ListParagraph"/>
        <w:numPr>
          <w:ilvl w:val="0"/>
          <w:numId w:val="3"/>
        </w:numPr>
        <w:spacing w:after="120"/>
        <w:ind w:left="714" w:hanging="357"/>
        <w:contextualSpacing w:val="0"/>
        <w:jc w:val="both"/>
        <w:rPr>
          <w:rFonts w:ascii="Gill Sans MT" w:hAnsi="Gill Sans MT"/>
        </w:rPr>
      </w:pPr>
      <w:r w:rsidRPr="0045072E">
        <w:rPr>
          <w:rFonts w:ascii="Gill Sans MT" w:hAnsi="Gill Sans MT"/>
          <w:b/>
        </w:rPr>
        <w:t>Flokkun námshæfniviðmiða</w:t>
      </w:r>
      <w:r w:rsidRPr="0045072E">
        <w:rPr>
          <w:rFonts w:ascii="Gill Sans MT" w:hAnsi="Gill Sans MT"/>
        </w:rPr>
        <w:t xml:space="preserve">: Námshæfniviðmið geta verið margvísleg og mismörg eftir námssviðum. Gerð er sú krafa að grunnskólar í Hafnarfirði flokki námshæfniviðmið á grunni faglegra forsenda, þ.e. velji á milli efnisflokkunar (mismunandi eftir námssviðum) eða flokkunar á grunni hæfnishugtaksins (þekking, leikni, viðhorf) sjálfs innan hvers námssviðs. Val um flokkun er ákvörðun innan hvers námssviðs innan hvers skóla í samræmi við stefnu skóla.  </w:t>
      </w:r>
    </w:p>
    <w:p w14:paraId="5325BC5C" w14:textId="77777777" w:rsidR="00423E28" w:rsidRPr="0045072E" w:rsidRDefault="00423E28" w:rsidP="00423E28">
      <w:pPr>
        <w:pStyle w:val="ListParagraph"/>
        <w:numPr>
          <w:ilvl w:val="0"/>
          <w:numId w:val="3"/>
        </w:numPr>
        <w:spacing w:after="0"/>
        <w:jc w:val="both"/>
        <w:rPr>
          <w:rFonts w:ascii="Gill Sans MT" w:hAnsi="Gill Sans MT"/>
        </w:rPr>
      </w:pPr>
      <w:r w:rsidRPr="0045072E">
        <w:rPr>
          <w:rFonts w:ascii="Gill Sans MT" w:hAnsi="Gill Sans MT"/>
          <w:b/>
        </w:rPr>
        <w:t>Námsgreinar og lýsingar þeirra</w:t>
      </w:r>
      <w:r w:rsidRPr="0045072E">
        <w:rPr>
          <w:rFonts w:ascii="Gill Sans MT" w:hAnsi="Gill Sans MT"/>
        </w:rPr>
        <w:t xml:space="preserve">: Innan hvers námssviðs skal skilgreina námsgreinar, mismargar eftir atvikum og eðli námssviða. Föst námsgreinaheiti eru í Hafnarfirði sem hafa </w:t>
      </w:r>
      <w:r w:rsidRPr="0045072E">
        <w:rPr>
          <w:rFonts w:ascii="Gill Sans MT" w:hAnsi="Gill Sans MT"/>
        </w:rPr>
        <w:lastRenderedPageBreak/>
        <w:t xml:space="preserve">samræmda uppbyggingu í skólanámskrám allra skólanna í Hafnarfirði, hvort heldur sem námsgrein er kennd stök út af fyrir sig eða er samþætt öðrum námsgreinum í daglegu skólastarfi. Hafnarfjörður setur lágmarksviðmið um tímafjölda í einstaka námsgreinum í hverju námssviði innan tíu ára grunnskólanáms til að tryggja lágmarksgæði í skólastarfi fyrir alla nemendur í bænum. Hver skóli skal hafa möguleika á að skapa sér eigin sérstöðu í kennslu einstakra námsgreina (m.a. viðfangsefni) innan hvers námssviðs í samræmi við aðalnámskrá grunnskóla, almennan hluta (2011) og greinahluta (2013) og stefnu bæjarins, þ.e. velja í hvaða námssviðum hvar hann fer umfram lágmark aðalnámskrá með notkun </w:t>
      </w:r>
      <w:proofErr w:type="spellStart"/>
      <w:r w:rsidRPr="0045072E">
        <w:rPr>
          <w:rFonts w:ascii="Gill Sans MT" w:hAnsi="Gill Sans MT"/>
        </w:rPr>
        <w:t>kennslusatunda</w:t>
      </w:r>
      <w:proofErr w:type="spellEnd"/>
      <w:r w:rsidRPr="0045072E">
        <w:rPr>
          <w:rFonts w:ascii="Gill Sans MT" w:hAnsi="Gill Sans MT"/>
        </w:rPr>
        <w:t xml:space="preserve"> til valgreina. Námsgreinalýsingar hafa fasta uppbyggingu sem í öllum tilvikum skal útfæra í öllum námsgreinum í öllum árgöngum (allt að tvær bls. A-4 á námsgrein að öllu jöfnu). </w:t>
      </w:r>
    </w:p>
    <w:p w14:paraId="5325BC5D" w14:textId="77777777" w:rsidR="00423E28" w:rsidRPr="0045072E" w:rsidRDefault="00423E28" w:rsidP="00423E28">
      <w:pPr>
        <w:pStyle w:val="ListParagraph"/>
        <w:spacing w:after="0"/>
        <w:jc w:val="both"/>
        <w:rPr>
          <w:rFonts w:ascii="Gill Sans MT" w:hAnsi="Gill Sans MT"/>
          <w:b/>
        </w:rPr>
      </w:pPr>
    </w:p>
    <w:p w14:paraId="5325BC5E" w14:textId="77777777" w:rsidR="00423E28" w:rsidRPr="0045072E" w:rsidRDefault="00423E28" w:rsidP="00423E28">
      <w:pPr>
        <w:pStyle w:val="ListParagraph"/>
        <w:spacing w:after="0"/>
        <w:jc w:val="both"/>
        <w:rPr>
          <w:rFonts w:ascii="Gill Sans MT" w:hAnsi="Gill Sans MT"/>
        </w:rPr>
      </w:pPr>
      <w:r w:rsidRPr="0045072E">
        <w:rPr>
          <w:rFonts w:ascii="Gill Sans MT" w:hAnsi="Gill Sans MT"/>
        </w:rPr>
        <w:t>Uppbygging hverrar námsgreinar í bekkjarnámskrá er þessi:</w:t>
      </w:r>
    </w:p>
    <w:p w14:paraId="5325BC5F" w14:textId="77777777" w:rsidR="00423E28" w:rsidRPr="0045072E" w:rsidRDefault="00423E28" w:rsidP="00423E28">
      <w:pPr>
        <w:pStyle w:val="ListParagraph"/>
        <w:spacing w:after="0"/>
        <w:jc w:val="both"/>
        <w:rPr>
          <w:rFonts w:ascii="Gill Sans MT" w:hAnsi="Gill Sans MT"/>
        </w:rPr>
      </w:pPr>
    </w:p>
    <w:p w14:paraId="5325BC60" w14:textId="77777777" w:rsidR="00423E28" w:rsidRPr="0045072E" w:rsidRDefault="00423E28" w:rsidP="00423E28">
      <w:pPr>
        <w:pStyle w:val="ListParagraph"/>
        <w:numPr>
          <w:ilvl w:val="1"/>
          <w:numId w:val="3"/>
        </w:numPr>
        <w:spacing w:after="120"/>
        <w:contextualSpacing w:val="0"/>
        <w:jc w:val="both"/>
        <w:rPr>
          <w:rFonts w:ascii="Gill Sans MT" w:hAnsi="Gill Sans MT"/>
        </w:rPr>
      </w:pPr>
      <w:r w:rsidRPr="0045072E">
        <w:rPr>
          <w:rFonts w:ascii="Gill Sans MT" w:hAnsi="Gill Sans MT"/>
          <w:b/>
          <w:i/>
        </w:rPr>
        <w:t>Viðfangsefni í náminu</w:t>
      </w:r>
      <w:r w:rsidRPr="0045072E">
        <w:rPr>
          <w:rFonts w:ascii="Gill Sans MT" w:hAnsi="Gill Sans MT"/>
        </w:rPr>
        <w:t xml:space="preserve"> – </w:t>
      </w:r>
      <w:r w:rsidRPr="0045072E">
        <w:rPr>
          <w:rFonts w:ascii="Gill Sans MT" w:hAnsi="Gill Sans MT"/>
          <w:i/>
        </w:rPr>
        <w:t>viðfangsefni sem eru til náms og sýna fram á hæfni.</w:t>
      </w:r>
      <w:r w:rsidRPr="0045072E">
        <w:rPr>
          <w:rFonts w:ascii="Gill Sans MT" w:hAnsi="Gill Sans MT"/>
          <w:i/>
        </w:rPr>
        <w:br/>
      </w:r>
      <w:r w:rsidRPr="0045072E">
        <w:rPr>
          <w:rFonts w:ascii="Gill Sans MT" w:hAnsi="Gill Sans MT"/>
        </w:rPr>
        <w:t>Kynntar séu megináherslur í viðfangsefnum og sem mest yfirviðfangsefni án þess að tilgreina smáatriði (dæmi: „Íslandssaga á 20. öld með áherslu á atvinnuhætti, búsetu og stjórnmál“ eða „tóbaksfræðsla og skaðsemi reykinga“). Ekki er þó lagst gegn því að viðfangsefnin breytist á námstíma (sem hluti skólaþróunar) en séu miklar breytingar gerðar þannig hafi foreldrar rétt á frekari upplýsingum um slíkt áður/um leið og slíkt gerist. Í framhaldinu er bekkjarnámskrá breytt fyrir næsta staðfestingar</w:t>
      </w:r>
      <w:r w:rsidRPr="0045072E">
        <w:rPr>
          <w:rFonts w:ascii="Gill Sans MT" w:hAnsi="Gill Sans MT"/>
        </w:rPr>
        <w:softHyphen/>
        <w:t>ferli.</w:t>
      </w:r>
    </w:p>
    <w:p w14:paraId="5325BC61" w14:textId="77777777" w:rsidR="00423E28" w:rsidRPr="0045072E" w:rsidRDefault="00423E28" w:rsidP="00423E28">
      <w:pPr>
        <w:pStyle w:val="ListParagraph"/>
        <w:numPr>
          <w:ilvl w:val="1"/>
          <w:numId w:val="3"/>
        </w:numPr>
        <w:spacing w:after="120"/>
        <w:contextualSpacing w:val="0"/>
        <w:jc w:val="both"/>
        <w:rPr>
          <w:rFonts w:ascii="Gill Sans MT" w:hAnsi="Gill Sans MT"/>
          <w:i/>
        </w:rPr>
      </w:pPr>
      <w:r w:rsidRPr="0045072E">
        <w:rPr>
          <w:rFonts w:ascii="Gill Sans MT" w:hAnsi="Gill Sans MT"/>
          <w:b/>
          <w:i/>
        </w:rPr>
        <w:t>Námsgögn</w:t>
      </w:r>
      <w:r w:rsidRPr="0045072E">
        <w:rPr>
          <w:rFonts w:ascii="Gill Sans MT" w:hAnsi="Gill Sans MT"/>
        </w:rPr>
        <w:t xml:space="preserve"> – </w:t>
      </w:r>
      <w:r w:rsidRPr="0045072E">
        <w:rPr>
          <w:rFonts w:ascii="Gill Sans MT" w:hAnsi="Gill Sans MT"/>
          <w:i/>
        </w:rPr>
        <w:t>gögn sem stefnt er að nýta í náminu</w:t>
      </w:r>
    </w:p>
    <w:p w14:paraId="5325BC62" w14:textId="77777777" w:rsidR="00423E28" w:rsidRPr="0045072E" w:rsidRDefault="00423E28" w:rsidP="00423E28">
      <w:pPr>
        <w:pStyle w:val="ListParagraph"/>
        <w:spacing w:after="120"/>
        <w:ind w:left="1440"/>
        <w:contextualSpacing w:val="0"/>
        <w:jc w:val="both"/>
        <w:rPr>
          <w:rFonts w:ascii="Gill Sans MT" w:hAnsi="Gill Sans MT"/>
          <w:i/>
        </w:rPr>
      </w:pPr>
      <w:r w:rsidRPr="0045072E">
        <w:rPr>
          <w:rFonts w:ascii="Gill Sans MT" w:hAnsi="Gill Sans MT"/>
        </w:rPr>
        <w:t>Kynnt séu helstu námsgögn og verkfæri sem unnið er með í náminu þótt ekki sé hægt að útiloka að breyting á námsgögnum geti átt sér stað yfir námsárið (sem hluti skólaþróunar) ef ný og heppilegri námsgögn verða til ráðstöfunar. Í framhaldinu er bekkjarnámskrá breytt fyrir næsta staðfestingarferli.</w:t>
      </w:r>
    </w:p>
    <w:p w14:paraId="5325BC63" w14:textId="77777777" w:rsidR="00423E28" w:rsidRPr="0045072E" w:rsidRDefault="00423E28" w:rsidP="00423E28">
      <w:pPr>
        <w:pStyle w:val="ListParagraph"/>
        <w:numPr>
          <w:ilvl w:val="1"/>
          <w:numId w:val="3"/>
        </w:numPr>
        <w:spacing w:after="120"/>
        <w:contextualSpacing w:val="0"/>
        <w:jc w:val="both"/>
        <w:rPr>
          <w:rFonts w:ascii="Gill Sans MT" w:hAnsi="Gill Sans MT"/>
        </w:rPr>
      </w:pPr>
      <w:r w:rsidRPr="0045072E">
        <w:rPr>
          <w:rFonts w:ascii="Gill Sans MT" w:hAnsi="Gill Sans MT"/>
          <w:b/>
          <w:i/>
        </w:rPr>
        <w:t>Námsfyrirkomulag og námsaðlögun</w:t>
      </w:r>
      <w:r w:rsidRPr="0045072E">
        <w:rPr>
          <w:rFonts w:ascii="Gill Sans MT" w:hAnsi="Gill Sans MT"/>
        </w:rPr>
        <w:t xml:space="preserve"> – </w:t>
      </w:r>
      <w:r w:rsidRPr="0045072E">
        <w:rPr>
          <w:rFonts w:ascii="Gill Sans MT" w:hAnsi="Gill Sans MT"/>
          <w:i/>
        </w:rPr>
        <w:t>skipulag náms, samþætting við aðrar námsgreinar og hvernig</w:t>
      </w:r>
      <w:r w:rsidRPr="0045072E">
        <w:rPr>
          <w:rFonts w:ascii="Gill Sans MT" w:hAnsi="Gill Sans MT"/>
        </w:rPr>
        <w:t xml:space="preserve"> </w:t>
      </w:r>
      <w:r w:rsidRPr="0045072E">
        <w:rPr>
          <w:rFonts w:ascii="Gill Sans MT" w:hAnsi="Gill Sans MT"/>
          <w:i/>
        </w:rPr>
        <w:t>nám er aðlagað að ólíkum þörfum nemenda</w:t>
      </w:r>
    </w:p>
    <w:p w14:paraId="5325BC64" w14:textId="77777777" w:rsidR="00423E28" w:rsidRPr="0045072E" w:rsidRDefault="00423E28" w:rsidP="00423E28">
      <w:pPr>
        <w:pStyle w:val="ListParagraph"/>
        <w:spacing w:after="120"/>
        <w:ind w:left="1440"/>
        <w:contextualSpacing w:val="0"/>
        <w:jc w:val="both"/>
        <w:rPr>
          <w:rFonts w:ascii="Gill Sans MT" w:hAnsi="Gill Sans MT"/>
        </w:rPr>
      </w:pPr>
      <w:r w:rsidRPr="0045072E">
        <w:rPr>
          <w:rFonts w:ascii="Gill Sans MT" w:hAnsi="Gill Sans MT"/>
        </w:rPr>
        <w:t xml:space="preserve">Kynnt sé meginfyrirkomulag í skipulagi náms, s.s. einstaklingsvinna, útivinna, hópvinna, bókleg og verkleg vinna, vettvangsferðir og annað sem getur skipt máli í almennum orðum og jafnvel samspil við aðrar námsgreinar. </w:t>
      </w:r>
    </w:p>
    <w:p w14:paraId="5325BC65" w14:textId="77777777" w:rsidR="00423E28" w:rsidRPr="0045072E" w:rsidRDefault="00423E28" w:rsidP="00423E28">
      <w:pPr>
        <w:pStyle w:val="ListParagraph"/>
        <w:spacing w:after="120"/>
        <w:ind w:left="1440"/>
        <w:jc w:val="both"/>
        <w:rPr>
          <w:rFonts w:ascii="Gill Sans MT" w:hAnsi="Gill Sans MT"/>
        </w:rPr>
      </w:pPr>
      <w:r w:rsidRPr="0045072E">
        <w:rPr>
          <w:rFonts w:ascii="Gill Sans MT" w:hAnsi="Gill Sans MT"/>
        </w:rPr>
        <w:t>Námsaðlögun kynnir á almennan hátt hvernig nám og kennsla í námsgreininni tekur mið af mismunandi námsgetu nemenda, sérstöðu og félagslegum aðstæðum þeirra svo þeir hafi sem mest gagn af náminu og styrkist sem námsmenn. Sú námsaðlögun getur bæði/ýmist gerst í almennum kennslustundum námsgreinar í bekk/hópi eða í sérhæfðum námshópum eftir atvikum (sérkennslu). Í meginatriðum má ræða um sex leiðir í námsaðlögun sem kennarar hafa möguleika á að beita í kennslu sinni:</w:t>
      </w:r>
    </w:p>
    <w:p w14:paraId="5325BC66" w14:textId="77777777" w:rsidR="00423E28" w:rsidRPr="0045072E" w:rsidRDefault="00423E28" w:rsidP="00423E28">
      <w:pPr>
        <w:spacing w:after="0" w:line="240" w:lineRule="auto"/>
        <w:ind w:left="1418"/>
        <w:rPr>
          <w:rFonts w:ascii="Gill Sans MT" w:hAnsi="Gill Sans MT"/>
        </w:rPr>
      </w:pPr>
      <w:r w:rsidRPr="0045072E">
        <w:rPr>
          <w:rFonts w:ascii="Gill Sans MT" w:hAnsi="Gill Sans MT"/>
        </w:rPr>
        <w:t>Námsefni, námsverkefni, námsaðstæður og námsskilyrði geta tekið mið af:</w:t>
      </w:r>
    </w:p>
    <w:p w14:paraId="5325BC67" w14:textId="77777777" w:rsidR="00423E28" w:rsidRPr="0045072E" w:rsidRDefault="00423E28" w:rsidP="00423E28">
      <w:pPr>
        <w:pStyle w:val="ListParagraph"/>
        <w:numPr>
          <w:ilvl w:val="0"/>
          <w:numId w:val="15"/>
        </w:numPr>
        <w:ind w:left="1985"/>
        <w:rPr>
          <w:rFonts w:ascii="Gill Sans MT" w:hAnsi="Gill Sans MT"/>
        </w:rPr>
      </w:pPr>
      <w:r w:rsidRPr="0045072E">
        <w:rPr>
          <w:rFonts w:ascii="Gill Sans MT" w:hAnsi="Gill Sans MT"/>
          <w:i/>
        </w:rPr>
        <w:t>Þyngd</w:t>
      </w:r>
      <w:r w:rsidRPr="0045072E">
        <w:rPr>
          <w:rFonts w:ascii="Gill Sans MT" w:hAnsi="Gill Sans MT"/>
        </w:rPr>
        <w:t>:  sé misþungt til að mæta ólíkri getu nemenda.</w:t>
      </w:r>
    </w:p>
    <w:p w14:paraId="5325BC68" w14:textId="77777777" w:rsidR="00423E28" w:rsidRPr="0045072E" w:rsidRDefault="00423E28" w:rsidP="00423E28">
      <w:pPr>
        <w:pStyle w:val="ListParagraph"/>
        <w:numPr>
          <w:ilvl w:val="0"/>
          <w:numId w:val="15"/>
        </w:numPr>
        <w:ind w:left="1985"/>
        <w:rPr>
          <w:rFonts w:ascii="Gill Sans MT" w:hAnsi="Gill Sans MT"/>
        </w:rPr>
      </w:pPr>
      <w:r w:rsidRPr="0045072E">
        <w:rPr>
          <w:rFonts w:ascii="Gill Sans MT" w:hAnsi="Gill Sans MT"/>
          <w:i/>
        </w:rPr>
        <w:t>Breidd</w:t>
      </w:r>
      <w:r w:rsidRPr="0045072E">
        <w:rPr>
          <w:rFonts w:ascii="Gill Sans MT" w:hAnsi="Gill Sans MT"/>
        </w:rPr>
        <w:t>: hafi mismikla breidd í viðfangsefnum til að mæta ólíkum nemendum.</w:t>
      </w:r>
    </w:p>
    <w:p w14:paraId="5325BC69" w14:textId="77777777" w:rsidR="00423E28" w:rsidRPr="0045072E" w:rsidRDefault="00423E28" w:rsidP="00423E28">
      <w:pPr>
        <w:pStyle w:val="ListParagraph"/>
        <w:numPr>
          <w:ilvl w:val="0"/>
          <w:numId w:val="15"/>
        </w:numPr>
        <w:ind w:left="1985"/>
        <w:rPr>
          <w:rFonts w:ascii="Gill Sans MT" w:hAnsi="Gill Sans MT"/>
        </w:rPr>
      </w:pPr>
      <w:r w:rsidRPr="0045072E">
        <w:rPr>
          <w:rFonts w:ascii="Gill Sans MT" w:hAnsi="Gill Sans MT"/>
          <w:i/>
        </w:rPr>
        <w:t>Áhuga</w:t>
      </w:r>
      <w:r w:rsidRPr="0045072E">
        <w:rPr>
          <w:rFonts w:ascii="Gill Sans MT" w:hAnsi="Gill Sans MT"/>
        </w:rPr>
        <w:t>: svo áhugi nemenda sé tekinn með í námi sem hvati og afl til náms.</w:t>
      </w:r>
    </w:p>
    <w:p w14:paraId="5325BC6A" w14:textId="77777777" w:rsidR="00423E28" w:rsidRPr="0045072E" w:rsidRDefault="00423E28" w:rsidP="00423E28">
      <w:pPr>
        <w:pStyle w:val="ListParagraph"/>
        <w:numPr>
          <w:ilvl w:val="0"/>
          <w:numId w:val="15"/>
        </w:numPr>
        <w:ind w:left="1985"/>
        <w:rPr>
          <w:rFonts w:ascii="Gill Sans MT" w:hAnsi="Gill Sans MT"/>
        </w:rPr>
      </w:pPr>
      <w:r w:rsidRPr="0045072E">
        <w:rPr>
          <w:rFonts w:ascii="Gill Sans MT" w:hAnsi="Gill Sans MT"/>
          <w:i/>
        </w:rPr>
        <w:t xml:space="preserve">Félagsstöðu: </w:t>
      </w:r>
      <w:r w:rsidRPr="0045072E">
        <w:rPr>
          <w:rFonts w:ascii="Gill Sans MT" w:hAnsi="Gill Sans MT"/>
        </w:rPr>
        <w:t>svo nemendur með mismunandi félagsstöðu fái tækifæri til að æfa og þjálfa ólík hlutverk í skólastarfinu.</w:t>
      </w:r>
    </w:p>
    <w:p w14:paraId="5325BC6B" w14:textId="77777777" w:rsidR="00423E28" w:rsidRPr="0045072E" w:rsidRDefault="00423E28" w:rsidP="00423E28">
      <w:pPr>
        <w:pStyle w:val="ListParagraph"/>
        <w:numPr>
          <w:ilvl w:val="0"/>
          <w:numId w:val="15"/>
        </w:numPr>
        <w:ind w:left="1985"/>
        <w:rPr>
          <w:rFonts w:ascii="Gill Sans MT" w:hAnsi="Gill Sans MT"/>
        </w:rPr>
      </w:pPr>
      <w:r w:rsidRPr="0045072E">
        <w:rPr>
          <w:rFonts w:ascii="Gill Sans MT" w:hAnsi="Gill Sans MT"/>
          <w:i/>
        </w:rPr>
        <w:t>Fjölbreytni</w:t>
      </w:r>
      <w:r w:rsidRPr="0045072E">
        <w:rPr>
          <w:rFonts w:ascii="Gill Sans MT" w:hAnsi="Gill Sans MT"/>
        </w:rPr>
        <w:t>: í því að því að mismunandi hæfileikar/eiginleikar nemenda njóti sín.</w:t>
      </w:r>
    </w:p>
    <w:p w14:paraId="5325BC6C" w14:textId="77777777" w:rsidR="00423E28" w:rsidRPr="0045072E" w:rsidRDefault="00423E28" w:rsidP="00423E28">
      <w:pPr>
        <w:pStyle w:val="ListParagraph"/>
        <w:numPr>
          <w:ilvl w:val="0"/>
          <w:numId w:val="15"/>
        </w:numPr>
        <w:ind w:left="1985"/>
        <w:rPr>
          <w:rFonts w:ascii="Gill Sans MT" w:hAnsi="Gill Sans MT"/>
        </w:rPr>
      </w:pPr>
      <w:r w:rsidRPr="0045072E">
        <w:rPr>
          <w:rFonts w:ascii="Gill Sans MT" w:hAnsi="Gill Sans MT"/>
          <w:i/>
        </w:rPr>
        <w:t>Vali</w:t>
      </w:r>
      <w:r w:rsidRPr="0045072E">
        <w:rPr>
          <w:rFonts w:ascii="Gill Sans MT" w:hAnsi="Gill Sans MT"/>
        </w:rPr>
        <w:t>: svo nemendur hafi einhverja sjálfsstjórn á eigin námi til að mæta eigin námsþörfum og fái þannig tækifæri til sjálfseflingar.</w:t>
      </w:r>
    </w:p>
    <w:p w14:paraId="5325BC6D" w14:textId="77777777" w:rsidR="00423E28" w:rsidRPr="0045072E" w:rsidRDefault="00423E28" w:rsidP="00423E28">
      <w:pPr>
        <w:pStyle w:val="ListParagraph"/>
        <w:spacing w:after="120"/>
        <w:ind w:left="1440"/>
        <w:contextualSpacing w:val="0"/>
        <w:jc w:val="both"/>
        <w:rPr>
          <w:rFonts w:ascii="Gill Sans MT" w:hAnsi="Gill Sans MT"/>
        </w:rPr>
      </w:pPr>
      <w:r w:rsidRPr="0045072E">
        <w:rPr>
          <w:rFonts w:ascii="Gill Sans MT" w:hAnsi="Gill Sans MT"/>
        </w:rPr>
        <w:lastRenderedPageBreak/>
        <w:t>Í einhverjum tilvikum fá nemendur stuðning utan námshóps með eigið náms</w:t>
      </w:r>
      <w:r w:rsidRPr="0045072E">
        <w:rPr>
          <w:rFonts w:ascii="Gill Sans MT" w:hAnsi="Gill Sans MT"/>
        </w:rPr>
        <w:softHyphen/>
        <w:t>fyrir</w:t>
      </w:r>
      <w:r w:rsidRPr="0045072E">
        <w:rPr>
          <w:rFonts w:ascii="Gill Sans MT" w:hAnsi="Gill Sans MT"/>
        </w:rPr>
        <w:softHyphen/>
        <w:t>komulag og námsaðlögun sem heyrir til einstaklingsnámskrá viðkomandi.</w:t>
      </w:r>
    </w:p>
    <w:p w14:paraId="5325BC6E" w14:textId="77777777" w:rsidR="00423E28" w:rsidRPr="0045072E" w:rsidRDefault="00423E28" w:rsidP="00423E28">
      <w:pPr>
        <w:pStyle w:val="ListParagraph"/>
        <w:numPr>
          <w:ilvl w:val="1"/>
          <w:numId w:val="3"/>
        </w:numPr>
        <w:spacing w:after="0"/>
        <w:jc w:val="both"/>
        <w:rPr>
          <w:rFonts w:ascii="Gill Sans MT" w:hAnsi="Gill Sans MT"/>
        </w:rPr>
      </w:pPr>
      <w:r w:rsidRPr="0045072E">
        <w:rPr>
          <w:rFonts w:ascii="Gill Sans MT" w:hAnsi="Gill Sans MT"/>
          <w:b/>
          <w:i/>
        </w:rPr>
        <w:t>Námsmat og námsmatsaðlögun</w:t>
      </w:r>
      <w:r w:rsidRPr="0045072E">
        <w:rPr>
          <w:rFonts w:ascii="Gill Sans MT" w:hAnsi="Gill Sans MT"/>
        </w:rPr>
        <w:t xml:space="preserve"> – </w:t>
      </w:r>
      <w:r w:rsidRPr="0045072E">
        <w:rPr>
          <w:rFonts w:ascii="Gill Sans MT" w:hAnsi="Gill Sans MT"/>
          <w:i/>
        </w:rPr>
        <w:t>hvernig staðið er að námsmati og aðferðir aðlagaðar</w:t>
      </w:r>
    </w:p>
    <w:p w14:paraId="5325BC6F" w14:textId="77777777" w:rsidR="00423E28" w:rsidRPr="0045072E" w:rsidRDefault="00423E28" w:rsidP="00423E28">
      <w:pPr>
        <w:pStyle w:val="ListParagraph"/>
        <w:spacing w:after="120"/>
        <w:ind w:left="1440"/>
        <w:contextualSpacing w:val="0"/>
        <w:jc w:val="both"/>
        <w:rPr>
          <w:rFonts w:ascii="Gill Sans MT" w:hAnsi="Gill Sans MT"/>
        </w:rPr>
      </w:pPr>
      <w:r w:rsidRPr="0045072E">
        <w:rPr>
          <w:rFonts w:ascii="Gill Sans MT" w:hAnsi="Gill Sans MT"/>
        </w:rPr>
        <w:t>Kynnt sé hvernig staðið er að námsmati á getu nemenda, þ.e. aðferðir og leiðir sem farnar eru yfir skólaárið til að stuðla að því að nemandi geti sýnt fram á getu sína og fái sanngjarnt mat á hæfni sína. Ekki er þó lagst gegn því að námsmatsaðferðir breytist á námstíma (sem hluti skólaþróunar) en séu miklar breytingar gerðar þannig hafi foreldrar rétt á frekari upplýsingum um slíkt áður/um leið og slíkt gerist. Í framhaldinu er bekkjarnámskrá breytt fyrir næsta staðfestingarferli.</w:t>
      </w:r>
    </w:p>
    <w:p w14:paraId="5325BC70" w14:textId="77777777" w:rsidR="00423E28" w:rsidRPr="0045072E" w:rsidRDefault="00423E28" w:rsidP="00423E28">
      <w:pPr>
        <w:pStyle w:val="ListParagraph"/>
        <w:numPr>
          <w:ilvl w:val="0"/>
          <w:numId w:val="3"/>
        </w:numPr>
        <w:spacing w:after="120"/>
        <w:ind w:left="850" w:hanging="357"/>
        <w:contextualSpacing w:val="0"/>
        <w:jc w:val="both"/>
        <w:rPr>
          <w:rFonts w:ascii="Gill Sans MT" w:hAnsi="Gill Sans MT"/>
          <w:sz w:val="28"/>
        </w:rPr>
      </w:pPr>
      <w:r w:rsidRPr="0045072E">
        <w:rPr>
          <w:rFonts w:ascii="Gill Sans MT" w:hAnsi="Gill Sans MT"/>
          <w:b/>
        </w:rPr>
        <w:t>Einstaklingsnámskrá:</w:t>
      </w:r>
      <w:r w:rsidRPr="0045072E">
        <w:rPr>
          <w:rFonts w:ascii="Gill Sans MT" w:hAnsi="Gill Sans MT"/>
        </w:rPr>
        <w:t xml:space="preserve"> Í sumum tilvikum hentar bekkjarnámskrá ekki fyrir einstaka nemendur árgangs. Í slíkum tilvikum metur skóli, í samráði við foreldra, hvort nemandi fái persónulega námskrá, hér eftir nefnd einstaklingsnámskrá. Hver nemandi sem fær kennslu sem er miðuð að honum sérstaklega, og ekki er bara stuðningur við að tileinka sér kennslu og nám samkvæmt námskrá síns árgangs, skal fá sína einstaklingsnámskrá. Nemendur sem eru í sérúrræðum (sérdeildum, sérskólum) hafa alltaf einstaklingsnámskrár. Sér snið einstaklings</w:t>
      </w:r>
      <w:r w:rsidRPr="0045072E">
        <w:rPr>
          <w:rFonts w:ascii="Gill Sans MT" w:hAnsi="Gill Sans MT"/>
        </w:rPr>
        <w:softHyphen/>
        <w:t>námskrár er til fyrir Hafnarfjörð sem grunnur en það er síðan hvers skóla að útfæra snið eða form að einstaklingsnámskrá fyrir sína nemendur. Einstaklingsnámskrá nemanda skal gerð fyrir hvert skólaár fyrir sig, endurskoðuð svo oft sem þurfa þykir innan þess og form hennar getur jafnframt verið nýtt sem kennsluáætlun og skýrsla um námið yfir viðkomandi skólaár með viðeigandi skráningum og viðmiðum/markmiðssetningu. Einstaklings</w:t>
      </w:r>
      <w:r w:rsidRPr="0045072E">
        <w:rPr>
          <w:rFonts w:ascii="Gill Sans MT" w:hAnsi="Gill Sans MT"/>
        </w:rPr>
        <w:softHyphen/>
        <w:t>námskrá er persónuleg námskrá og aðeins ætluð viðkomandi og varðveitist sem trúnaðargagn um nemanda líkt og önnur trúnaðargögn.</w:t>
      </w:r>
    </w:p>
    <w:p w14:paraId="5325BC71" w14:textId="77777777" w:rsidR="00423E28" w:rsidRPr="0045072E" w:rsidRDefault="00423E28" w:rsidP="00423E28">
      <w:pPr>
        <w:pStyle w:val="ListParagraph"/>
        <w:numPr>
          <w:ilvl w:val="0"/>
          <w:numId w:val="3"/>
        </w:numPr>
        <w:spacing w:after="120"/>
        <w:ind w:left="850" w:hanging="357"/>
        <w:contextualSpacing w:val="0"/>
        <w:jc w:val="both"/>
        <w:rPr>
          <w:rFonts w:ascii="Gill Sans MT" w:hAnsi="Gill Sans MT"/>
          <w:sz w:val="24"/>
        </w:rPr>
      </w:pPr>
      <w:r w:rsidRPr="0045072E">
        <w:rPr>
          <w:rFonts w:ascii="Gill Sans MT" w:hAnsi="Gill Sans MT"/>
          <w:b/>
        </w:rPr>
        <w:t>Skólanámskrá og kennsluáætlanir:</w:t>
      </w:r>
      <w:r w:rsidRPr="0045072E">
        <w:rPr>
          <w:rFonts w:ascii="Gill Sans MT" w:hAnsi="Gill Sans MT"/>
          <w:sz w:val="28"/>
        </w:rPr>
        <w:t xml:space="preserve"> </w:t>
      </w:r>
      <w:r w:rsidRPr="0045072E">
        <w:rPr>
          <w:rFonts w:ascii="Gill Sans MT" w:hAnsi="Gill Sans MT"/>
        </w:rPr>
        <w:t>Kennsluáætlanir er verkáætlanir (daglegar, vikulegar, mánaðarlegar, annarlegar o.s.frv.) sem kennarar vinna til að skipuleggja nánar á hagkvæman hátt daglegt skólastarf. Það er ákvörðun innan hvers skóla hvernig er háttað með kennsluáætlanir almennt, fyrirkomulag skal kynnt foreldum í skólanámskrá/starfsáætlun skóla og birtar í samskiptakerfi heimilis og skóla eins og hver skóli skilgreinir sína ferla þar um og tækni gefur möguleika á. Skólar þurfa ekki að skila kennsluáætlunum til Skólaskrifstofu samhliða skólanámskrám í staðfestingarferli. Nánar er fjallað um uppbyggingu kennsluáætlana í starfsáætlun skóla. Gert er ráð fyrir að kennsluáætlun hafi uppbyggingu eitthvað á þessa leið:</w:t>
      </w:r>
    </w:p>
    <w:tbl>
      <w:tblPr>
        <w:tblStyle w:val="TableGrid"/>
        <w:tblW w:w="0" w:type="auto"/>
        <w:tblInd w:w="720" w:type="dxa"/>
        <w:tblLook w:val="04A0" w:firstRow="1" w:lastRow="0" w:firstColumn="1" w:lastColumn="0" w:noHBand="0" w:noVBand="1"/>
      </w:tblPr>
      <w:tblGrid>
        <w:gridCol w:w="1370"/>
        <w:gridCol w:w="2641"/>
        <w:gridCol w:w="1819"/>
        <w:gridCol w:w="2511"/>
      </w:tblGrid>
      <w:tr w:rsidR="00423E28" w:rsidRPr="0045072E" w14:paraId="5325BC76" w14:textId="77777777" w:rsidTr="002B5E27">
        <w:tc>
          <w:tcPr>
            <w:tcW w:w="1373" w:type="dxa"/>
          </w:tcPr>
          <w:p w14:paraId="5325BC72" w14:textId="77777777" w:rsidR="00423E28" w:rsidRPr="0045072E" w:rsidRDefault="00423E28" w:rsidP="002B5E27">
            <w:pPr>
              <w:pStyle w:val="ListParagraph"/>
              <w:ind w:left="0"/>
              <w:rPr>
                <w:rFonts w:ascii="Gill Sans MT" w:hAnsi="Gill Sans MT"/>
                <w:b/>
                <w:sz w:val="20"/>
              </w:rPr>
            </w:pPr>
            <w:r w:rsidRPr="0045072E">
              <w:rPr>
                <w:rFonts w:ascii="Gill Sans MT" w:hAnsi="Gill Sans MT"/>
                <w:b/>
                <w:sz w:val="20"/>
              </w:rPr>
              <w:t>Dagur/vika/ mánuður</w:t>
            </w:r>
          </w:p>
        </w:tc>
        <w:tc>
          <w:tcPr>
            <w:tcW w:w="2693" w:type="dxa"/>
          </w:tcPr>
          <w:p w14:paraId="5325BC73" w14:textId="77777777" w:rsidR="00423E28" w:rsidRPr="0045072E" w:rsidRDefault="00423E28" w:rsidP="002B5E27">
            <w:pPr>
              <w:pStyle w:val="ListParagraph"/>
              <w:ind w:left="0"/>
              <w:rPr>
                <w:rFonts w:ascii="Gill Sans MT" w:hAnsi="Gill Sans MT"/>
                <w:b/>
                <w:sz w:val="20"/>
              </w:rPr>
            </w:pPr>
            <w:r w:rsidRPr="0045072E">
              <w:rPr>
                <w:rFonts w:ascii="Gill Sans MT" w:hAnsi="Gill Sans MT"/>
                <w:b/>
                <w:sz w:val="20"/>
              </w:rPr>
              <w:t>Viðfangsefni í námi</w:t>
            </w:r>
          </w:p>
        </w:tc>
        <w:tc>
          <w:tcPr>
            <w:tcW w:w="1843" w:type="dxa"/>
          </w:tcPr>
          <w:p w14:paraId="5325BC74" w14:textId="77777777" w:rsidR="00423E28" w:rsidRPr="0045072E" w:rsidRDefault="00423E28" w:rsidP="002B5E27">
            <w:pPr>
              <w:pStyle w:val="ListParagraph"/>
              <w:ind w:left="0"/>
              <w:rPr>
                <w:rFonts w:ascii="Gill Sans MT" w:hAnsi="Gill Sans MT"/>
                <w:b/>
                <w:sz w:val="20"/>
              </w:rPr>
            </w:pPr>
            <w:r w:rsidRPr="0045072E">
              <w:rPr>
                <w:rFonts w:ascii="Gill Sans MT" w:hAnsi="Gill Sans MT"/>
                <w:b/>
                <w:sz w:val="20"/>
              </w:rPr>
              <w:t>Námsgögn</w:t>
            </w:r>
          </w:p>
        </w:tc>
        <w:tc>
          <w:tcPr>
            <w:tcW w:w="2551" w:type="dxa"/>
          </w:tcPr>
          <w:p w14:paraId="5325BC75" w14:textId="77777777" w:rsidR="00423E28" w:rsidRPr="0045072E" w:rsidRDefault="00423E28" w:rsidP="002B5E27">
            <w:pPr>
              <w:pStyle w:val="ListParagraph"/>
              <w:ind w:left="0"/>
              <w:rPr>
                <w:rFonts w:ascii="Gill Sans MT" w:hAnsi="Gill Sans MT"/>
                <w:b/>
                <w:sz w:val="20"/>
              </w:rPr>
            </w:pPr>
            <w:r w:rsidRPr="0045072E">
              <w:rPr>
                <w:rFonts w:ascii="Gill Sans MT" w:hAnsi="Gill Sans MT"/>
                <w:b/>
                <w:sz w:val="20"/>
              </w:rPr>
              <w:t>Áhersluþættir út frá viðmiðum um hæfni</w:t>
            </w:r>
          </w:p>
        </w:tc>
      </w:tr>
      <w:tr w:rsidR="00423E28" w:rsidRPr="0045072E" w14:paraId="5325BC7B" w14:textId="77777777" w:rsidTr="002B5E27">
        <w:tc>
          <w:tcPr>
            <w:tcW w:w="1373" w:type="dxa"/>
          </w:tcPr>
          <w:p w14:paraId="5325BC77" w14:textId="77777777" w:rsidR="00423E28" w:rsidRPr="0045072E" w:rsidRDefault="00423E28" w:rsidP="002B5E27">
            <w:pPr>
              <w:pStyle w:val="ListParagraph"/>
              <w:ind w:left="0"/>
              <w:jc w:val="both"/>
              <w:rPr>
                <w:rFonts w:ascii="Gill Sans MT" w:hAnsi="Gill Sans MT"/>
                <w:sz w:val="20"/>
              </w:rPr>
            </w:pPr>
          </w:p>
        </w:tc>
        <w:tc>
          <w:tcPr>
            <w:tcW w:w="2693" w:type="dxa"/>
          </w:tcPr>
          <w:p w14:paraId="5325BC78" w14:textId="77777777" w:rsidR="00423E28" w:rsidRPr="0045072E" w:rsidRDefault="00423E28" w:rsidP="00423E28">
            <w:pPr>
              <w:pStyle w:val="ListParagraph"/>
              <w:numPr>
                <w:ilvl w:val="0"/>
                <w:numId w:val="13"/>
              </w:numPr>
              <w:ind w:left="175" w:hanging="99"/>
              <w:jc w:val="both"/>
              <w:rPr>
                <w:rFonts w:ascii="Gill Sans MT" w:hAnsi="Gill Sans MT"/>
                <w:sz w:val="20"/>
              </w:rPr>
            </w:pPr>
          </w:p>
        </w:tc>
        <w:tc>
          <w:tcPr>
            <w:tcW w:w="1843" w:type="dxa"/>
          </w:tcPr>
          <w:p w14:paraId="5325BC79" w14:textId="77777777" w:rsidR="00423E28" w:rsidRPr="0045072E" w:rsidRDefault="00423E28" w:rsidP="00423E28">
            <w:pPr>
              <w:pStyle w:val="ListParagraph"/>
              <w:numPr>
                <w:ilvl w:val="0"/>
                <w:numId w:val="13"/>
              </w:numPr>
              <w:ind w:left="175" w:hanging="99"/>
              <w:jc w:val="both"/>
              <w:rPr>
                <w:rFonts w:ascii="Gill Sans MT" w:hAnsi="Gill Sans MT"/>
                <w:sz w:val="20"/>
              </w:rPr>
            </w:pPr>
          </w:p>
        </w:tc>
        <w:tc>
          <w:tcPr>
            <w:tcW w:w="2551" w:type="dxa"/>
          </w:tcPr>
          <w:p w14:paraId="5325BC7A" w14:textId="77777777" w:rsidR="00423E28" w:rsidRPr="0045072E" w:rsidRDefault="00423E28" w:rsidP="00423E28">
            <w:pPr>
              <w:pStyle w:val="ListParagraph"/>
              <w:numPr>
                <w:ilvl w:val="0"/>
                <w:numId w:val="13"/>
              </w:numPr>
              <w:ind w:left="175" w:hanging="99"/>
              <w:jc w:val="both"/>
              <w:rPr>
                <w:rFonts w:ascii="Gill Sans MT" w:hAnsi="Gill Sans MT"/>
                <w:sz w:val="20"/>
              </w:rPr>
            </w:pPr>
          </w:p>
        </w:tc>
      </w:tr>
      <w:tr w:rsidR="00423E28" w:rsidRPr="0045072E" w14:paraId="5325BC80" w14:textId="77777777" w:rsidTr="002B5E27">
        <w:tc>
          <w:tcPr>
            <w:tcW w:w="1373" w:type="dxa"/>
          </w:tcPr>
          <w:p w14:paraId="5325BC7C" w14:textId="77777777" w:rsidR="00423E28" w:rsidRPr="0045072E" w:rsidRDefault="00423E28" w:rsidP="002B5E27">
            <w:pPr>
              <w:pStyle w:val="ListParagraph"/>
              <w:ind w:left="0"/>
              <w:jc w:val="both"/>
              <w:rPr>
                <w:rFonts w:ascii="Gill Sans MT" w:hAnsi="Gill Sans MT"/>
                <w:sz w:val="20"/>
              </w:rPr>
            </w:pPr>
          </w:p>
        </w:tc>
        <w:tc>
          <w:tcPr>
            <w:tcW w:w="2693" w:type="dxa"/>
          </w:tcPr>
          <w:p w14:paraId="5325BC7D" w14:textId="77777777" w:rsidR="00423E28" w:rsidRPr="0045072E" w:rsidRDefault="00423E28" w:rsidP="00423E28">
            <w:pPr>
              <w:pStyle w:val="ListParagraph"/>
              <w:numPr>
                <w:ilvl w:val="0"/>
                <w:numId w:val="13"/>
              </w:numPr>
              <w:ind w:left="175" w:hanging="99"/>
              <w:jc w:val="both"/>
              <w:rPr>
                <w:rFonts w:ascii="Gill Sans MT" w:hAnsi="Gill Sans MT"/>
                <w:sz w:val="20"/>
              </w:rPr>
            </w:pPr>
          </w:p>
        </w:tc>
        <w:tc>
          <w:tcPr>
            <w:tcW w:w="1843" w:type="dxa"/>
          </w:tcPr>
          <w:p w14:paraId="5325BC7E" w14:textId="77777777" w:rsidR="00423E28" w:rsidRPr="0045072E" w:rsidRDefault="00423E28" w:rsidP="00423E28">
            <w:pPr>
              <w:pStyle w:val="ListParagraph"/>
              <w:numPr>
                <w:ilvl w:val="0"/>
                <w:numId w:val="13"/>
              </w:numPr>
              <w:ind w:left="175" w:hanging="99"/>
              <w:jc w:val="both"/>
              <w:rPr>
                <w:rFonts w:ascii="Gill Sans MT" w:hAnsi="Gill Sans MT"/>
                <w:sz w:val="20"/>
              </w:rPr>
            </w:pPr>
          </w:p>
        </w:tc>
        <w:tc>
          <w:tcPr>
            <w:tcW w:w="2551" w:type="dxa"/>
          </w:tcPr>
          <w:p w14:paraId="5325BC7F" w14:textId="77777777" w:rsidR="00423E28" w:rsidRPr="0045072E" w:rsidRDefault="00423E28" w:rsidP="00423E28">
            <w:pPr>
              <w:pStyle w:val="ListParagraph"/>
              <w:numPr>
                <w:ilvl w:val="0"/>
                <w:numId w:val="13"/>
              </w:numPr>
              <w:ind w:left="175" w:hanging="99"/>
              <w:jc w:val="both"/>
              <w:rPr>
                <w:rFonts w:ascii="Gill Sans MT" w:hAnsi="Gill Sans MT"/>
                <w:sz w:val="20"/>
              </w:rPr>
            </w:pPr>
          </w:p>
        </w:tc>
      </w:tr>
    </w:tbl>
    <w:p w14:paraId="5325BC81" w14:textId="77777777" w:rsidR="00423E28" w:rsidRPr="0045072E" w:rsidRDefault="00423E28" w:rsidP="00423E28">
      <w:pPr>
        <w:pStyle w:val="ListParagraph"/>
        <w:spacing w:after="0"/>
        <w:jc w:val="both"/>
        <w:rPr>
          <w:rFonts w:ascii="Gill Sans MT" w:hAnsi="Gill Sans MT"/>
          <w:sz w:val="24"/>
        </w:rPr>
      </w:pPr>
    </w:p>
    <w:p w14:paraId="5325BC82" w14:textId="77777777" w:rsidR="00423E28" w:rsidRPr="0045072E" w:rsidRDefault="00423E28" w:rsidP="00423E28">
      <w:pPr>
        <w:pStyle w:val="ListParagraph"/>
        <w:numPr>
          <w:ilvl w:val="0"/>
          <w:numId w:val="3"/>
        </w:numPr>
        <w:spacing w:after="0"/>
        <w:jc w:val="both"/>
        <w:rPr>
          <w:rFonts w:ascii="Gill Sans MT" w:hAnsi="Gill Sans MT"/>
        </w:rPr>
      </w:pPr>
      <w:r w:rsidRPr="0045072E">
        <w:rPr>
          <w:rFonts w:ascii="Gill Sans MT" w:hAnsi="Gill Sans MT"/>
          <w:b/>
        </w:rPr>
        <w:t>Skjalavarsla og námskrár:</w:t>
      </w:r>
      <w:r w:rsidRPr="0045072E">
        <w:rPr>
          <w:rFonts w:ascii="Gill Sans MT" w:hAnsi="Gill Sans MT"/>
        </w:rPr>
        <w:t xml:space="preserve"> Einstaka grunnskólar bera ábyrgð á því að varðveita einstaklingsnámskrár alla grunnskólagöngu nemanda í samræmi við opinbera skjalavörslu og reglur Hafnarfjarðarbæjar. Sömuleiðis ber skólum að varðveita kennsluáætlanir í samræmi við vörslu opinberra gagna og reglur bæjarins auk þess sem að þær séu aðgengilegar fyrir starfsfólk skóla. Skólanámskrár varðveita skólar sem sín vinnugögn á tölvukerfi skóla en Skólaskrifstofan annast stjórnsýslulega varðveislu í samræmi við opinberar reglur og reglur bæjarins.</w:t>
      </w:r>
    </w:p>
    <w:p w14:paraId="5325BC83" w14:textId="77777777" w:rsidR="00423E28" w:rsidRPr="0045072E" w:rsidRDefault="00423E28" w:rsidP="00423E28">
      <w:pPr>
        <w:rPr>
          <w:rFonts w:ascii="Gill Sans MT" w:hAnsi="Gill Sans MT"/>
          <w:sz w:val="36"/>
        </w:rPr>
      </w:pPr>
      <w:r w:rsidRPr="0045072E">
        <w:rPr>
          <w:rFonts w:ascii="Gill Sans MT" w:hAnsi="Gill Sans MT"/>
          <w:sz w:val="36"/>
        </w:rPr>
        <w:br w:type="page"/>
      </w:r>
    </w:p>
    <w:p w14:paraId="5325BC84" w14:textId="77777777" w:rsidR="00423E28" w:rsidRPr="00704EF2" w:rsidRDefault="00423E28" w:rsidP="00423E28">
      <w:pPr>
        <w:pStyle w:val="Heading3"/>
        <w:rPr>
          <w:sz w:val="28"/>
          <w:szCs w:val="28"/>
        </w:rPr>
      </w:pPr>
      <w:bookmarkStart w:id="17" w:name="_Toc436745134"/>
      <w:bookmarkStart w:id="18" w:name="_Toc535255527"/>
      <w:r w:rsidRPr="00704EF2">
        <w:rPr>
          <w:sz w:val="28"/>
          <w:szCs w:val="28"/>
        </w:rPr>
        <w:lastRenderedPageBreak/>
        <w:t>Viðauki F: Hæfni (lykil</w:t>
      </w:r>
      <w:r w:rsidRPr="00704EF2">
        <w:rPr>
          <w:i/>
          <w:sz w:val="28"/>
          <w:szCs w:val="28"/>
        </w:rPr>
        <w:t>hæfni</w:t>
      </w:r>
      <w:r w:rsidRPr="00704EF2">
        <w:rPr>
          <w:sz w:val="28"/>
          <w:szCs w:val="28"/>
        </w:rPr>
        <w:t xml:space="preserve">  og náms</w:t>
      </w:r>
      <w:r w:rsidRPr="00704EF2">
        <w:rPr>
          <w:i/>
          <w:sz w:val="28"/>
          <w:szCs w:val="28"/>
        </w:rPr>
        <w:t>hæfni</w:t>
      </w:r>
      <w:r w:rsidRPr="00704EF2">
        <w:rPr>
          <w:sz w:val="28"/>
          <w:szCs w:val="28"/>
        </w:rPr>
        <w:t>) og viðmið</w:t>
      </w:r>
      <w:bookmarkEnd w:id="17"/>
      <w:bookmarkEnd w:id="18"/>
    </w:p>
    <w:p w14:paraId="5325BC85" w14:textId="77777777" w:rsidR="00423E28" w:rsidRPr="0045072E" w:rsidRDefault="00423E28" w:rsidP="00423E28">
      <w:pPr>
        <w:tabs>
          <w:tab w:val="left" w:pos="426"/>
          <w:tab w:val="left" w:pos="851"/>
          <w:tab w:val="left" w:pos="7371"/>
          <w:tab w:val="left" w:pos="8505"/>
        </w:tabs>
        <w:spacing w:after="0"/>
        <w:rPr>
          <w:rFonts w:ascii="Gill Sans MT" w:hAnsi="Gill Sans MT"/>
        </w:rPr>
      </w:pPr>
    </w:p>
    <w:p w14:paraId="5325BC86"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r w:rsidRPr="0045072E">
        <w:rPr>
          <w:rFonts w:ascii="Gill Sans MT" w:hAnsi="Gill Sans MT"/>
        </w:rPr>
        <w:t>Gæði eru meginverkefni grunnskólastarfs samkvæmt lögum um grunnskóla (2008, gr. 29). Gæðin í inntaki skólastarfsins eru skilgreind sem hæfni og er hún metin á grundvelli viðmiða. Hæfninni er skipt í tvo hluta, lykilhæfni  og námshæfni, samkvæmt aðalnámskrá grunnskóla (2011).. Lykilhæfni er metin í tengslum við aldur og er óháð einstökum námsgreinum sem slík. Námshæfni er metin í tengslum við nám nemenda á hverju námssviði og er því verið breytileg milli námssviða og mismunandi eftir námsgreinum innan námssviða eftir árgöngum.</w:t>
      </w:r>
    </w:p>
    <w:p w14:paraId="5325BC87" w14:textId="77777777" w:rsidR="00423E28" w:rsidRPr="0045072E" w:rsidRDefault="00423E28" w:rsidP="00423E28">
      <w:pPr>
        <w:tabs>
          <w:tab w:val="left" w:pos="426"/>
          <w:tab w:val="left" w:pos="851"/>
          <w:tab w:val="left" w:pos="7371"/>
          <w:tab w:val="left" w:pos="8505"/>
        </w:tabs>
        <w:spacing w:after="0"/>
        <w:jc w:val="center"/>
        <w:rPr>
          <w:rFonts w:ascii="Gill Sans MT" w:hAnsi="Gill Sans MT"/>
        </w:rPr>
      </w:pPr>
    </w:p>
    <w:p w14:paraId="5325BC88" w14:textId="77777777" w:rsidR="00423E28" w:rsidRPr="0045072E" w:rsidRDefault="00423E28" w:rsidP="00423E28">
      <w:pPr>
        <w:tabs>
          <w:tab w:val="left" w:pos="426"/>
          <w:tab w:val="left" w:pos="851"/>
          <w:tab w:val="left" w:pos="7371"/>
          <w:tab w:val="left" w:pos="8505"/>
        </w:tabs>
        <w:spacing w:after="0"/>
        <w:rPr>
          <w:rFonts w:ascii="Gill Sans MT" w:hAnsi="Gill Sans MT"/>
          <w:b/>
          <w:i/>
        </w:rPr>
      </w:pPr>
      <w:r w:rsidRPr="0045072E">
        <w:rPr>
          <w:rFonts w:ascii="Gill Sans MT" w:hAnsi="Gill Sans MT"/>
          <w:b/>
          <w:i/>
        </w:rPr>
        <w:t>a. Lykilhæfni</w:t>
      </w:r>
    </w:p>
    <w:p w14:paraId="5325BC89"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r w:rsidRPr="0045072E">
        <w:rPr>
          <w:rFonts w:ascii="Gill Sans MT" w:hAnsi="Gill Sans MT"/>
        </w:rPr>
        <w:t>Lykilhæfni er hæfni sem snýr að ýmsum mannlegum þáttum eða eiginleikum sem og samskiptum einstaklinga í milli þar sem íslensk menning í lýðræðissamfélagi veitir ýmis æskileg gildi. Til frekari glöggvunar á lykilhæfninni er hún greind í fimm flokka. Þessir flokkar eru samkvæmt aðalnámskrá grunnskóla (2011, bls. 53) til skýringar og afmörkunar í viðfangsefninu. Lykilþættirnir fimm eru:</w:t>
      </w:r>
    </w:p>
    <w:p w14:paraId="5325BC8A" w14:textId="77777777" w:rsidR="00423E28" w:rsidRPr="0045072E" w:rsidRDefault="00423E28" w:rsidP="00423E28">
      <w:pPr>
        <w:tabs>
          <w:tab w:val="left" w:pos="426"/>
          <w:tab w:val="left" w:pos="851"/>
          <w:tab w:val="left" w:pos="7371"/>
          <w:tab w:val="left" w:pos="8505"/>
        </w:tabs>
        <w:spacing w:after="0"/>
        <w:rPr>
          <w:rFonts w:ascii="Gill Sans MT" w:hAnsi="Gill Sans MT"/>
        </w:rPr>
      </w:pPr>
    </w:p>
    <w:tbl>
      <w:tblPr>
        <w:tblStyle w:val="TableGrid"/>
        <w:tblW w:w="9042" w:type="dxa"/>
        <w:tblInd w:w="250" w:type="dxa"/>
        <w:tblLook w:val="04A0" w:firstRow="1" w:lastRow="0" w:firstColumn="1" w:lastColumn="0" w:noHBand="0" w:noVBand="1"/>
      </w:tblPr>
      <w:tblGrid>
        <w:gridCol w:w="2410"/>
        <w:gridCol w:w="6632"/>
      </w:tblGrid>
      <w:tr w:rsidR="00423E28" w:rsidRPr="0045072E" w14:paraId="5325BC8D" w14:textId="77777777" w:rsidTr="002B5E27">
        <w:tc>
          <w:tcPr>
            <w:tcW w:w="2410" w:type="dxa"/>
            <w:tcBorders>
              <w:bottom w:val="single" w:sz="4" w:space="0" w:color="auto"/>
            </w:tcBorders>
          </w:tcPr>
          <w:p w14:paraId="5325BC8B" w14:textId="77777777" w:rsidR="00423E28" w:rsidRPr="0045072E" w:rsidRDefault="00423E28" w:rsidP="002B5E27">
            <w:pPr>
              <w:spacing w:line="276" w:lineRule="auto"/>
              <w:jc w:val="both"/>
              <w:rPr>
                <w:rFonts w:ascii="Gill Sans MT" w:hAnsi="Gill Sans MT"/>
              </w:rPr>
            </w:pPr>
            <w:r w:rsidRPr="0045072E">
              <w:rPr>
                <w:rFonts w:ascii="Gill Sans MT" w:hAnsi="Gill Sans MT"/>
                <w:b/>
              </w:rPr>
              <w:t>Lykilþáttur</w:t>
            </w:r>
          </w:p>
        </w:tc>
        <w:tc>
          <w:tcPr>
            <w:tcW w:w="6632" w:type="dxa"/>
            <w:tcBorders>
              <w:bottom w:val="single" w:sz="4" w:space="0" w:color="auto"/>
            </w:tcBorders>
          </w:tcPr>
          <w:p w14:paraId="5325BC8C" w14:textId="77777777" w:rsidR="00423E28" w:rsidRPr="0045072E" w:rsidRDefault="00423E28" w:rsidP="002B5E27">
            <w:pPr>
              <w:spacing w:line="276" w:lineRule="auto"/>
              <w:jc w:val="both"/>
              <w:rPr>
                <w:rFonts w:ascii="Gill Sans MT" w:hAnsi="Gill Sans MT"/>
              </w:rPr>
            </w:pPr>
            <w:r w:rsidRPr="0045072E">
              <w:rPr>
                <w:rFonts w:ascii="Gill Sans MT" w:hAnsi="Gill Sans MT"/>
              </w:rPr>
              <w:t>Skýring (bls. 53 í Aðalnámskrá grunnskóla, 2011)</w:t>
            </w:r>
          </w:p>
        </w:tc>
      </w:tr>
      <w:tr w:rsidR="00423E28" w:rsidRPr="0045072E" w14:paraId="5325BC90" w14:textId="77777777" w:rsidTr="002B5E27">
        <w:tc>
          <w:tcPr>
            <w:tcW w:w="2410" w:type="dxa"/>
            <w:tcBorders>
              <w:top w:val="single" w:sz="4" w:space="0" w:color="auto"/>
              <w:left w:val="single" w:sz="4" w:space="0" w:color="auto"/>
              <w:bottom w:val="single" w:sz="4" w:space="0" w:color="auto"/>
              <w:right w:val="single" w:sz="4" w:space="0" w:color="auto"/>
            </w:tcBorders>
            <w:vAlign w:val="center"/>
          </w:tcPr>
          <w:p w14:paraId="5325BC8E" w14:textId="77777777" w:rsidR="00423E28" w:rsidRPr="0045072E" w:rsidRDefault="00423E28" w:rsidP="002B5E27">
            <w:pPr>
              <w:spacing w:line="276" w:lineRule="auto"/>
              <w:rPr>
                <w:rFonts w:ascii="Gill Sans MT" w:hAnsi="Gill Sans MT"/>
                <w:sz w:val="20"/>
                <w:szCs w:val="20"/>
              </w:rPr>
            </w:pPr>
            <w:r w:rsidRPr="0045072E">
              <w:rPr>
                <w:rFonts w:ascii="Gill Sans MT" w:hAnsi="Gill Sans MT"/>
                <w:i/>
                <w:sz w:val="20"/>
                <w:szCs w:val="20"/>
              </w:rPr>
              <w:t>Persónuleg tjáning og skýr miðlun:</w:t>
            </w:r>
          </w:p>
        </w:tc>
        <w:tc>
          <w:tcPr>
            <w:tcW w:w="6632" w:type="dxa"/>
            <w:tcBorders>
              <w:top w:val="single" w:sz="4" w:space="0" w:color="auto"/>
              <w:left w:val="single" w:sz="4" w:space="0" w:color="auto"/>
              <w:bottom w:val="single" w:sz="4" w:space="0" w:color="auto"/>
              <w:right w:val="single" w:sz="4" w:space="0" w:color="auto"/>
            </w:tcBorders>
            <w:vAlign w:val="center"/>
          </w:tcPr>
          <w:p w14:paraId="5325BC8F" w14:textId="77777777" w:rsidR="00423E28" w:rsidRPr="0045072E" w:rsidRDefault="00423E28" w:rsidP="002B5E27">
            <w:pPr>
              <w:tabs>
                <w:tab w:val="left" w:pos="426"/>
                <w:tab w:val="left" w:pos="851"/>
                <w:tab w:val="left" w:pos="7371"/>
                <w:tab w:val="left" w:pos="8505"/>
              </w:tabs>
              <w:spacing w:line="276" w:lineRule="auto"/>
              <w:rPr>
                <w:rFonts w:ascii="Gill Sans MT" w:hAnsi="Gill Sans MT"/>
                <w:sz w:val="20"/>
                <w:szCs w:val="20"/>
              </w:rPr>
            </w:pPr>
            <w:r w:rsidRPr="0045072E">
              <w:rPr>
                <w:rFonts w:ascii="Gill Sans MT" w:hAnsi="Gill Sans MT"/>
                <w:sz w:val="20"/>
                <w:szCs w:val="20"/>
              </w:rPr>
              <w:t xml:space="preserve">Hæfni nemenda til að tjá hugsanir sínar, tilfinningar og skoðanir munnlega, skriflega og á annan hátt. Hæfni til að miðla þekkingu og leikni sinni og flytja mál sitt skýrt og </w:t>
            </w:r>
            <w:proofErr w:type="spellStart"/>
            <w:r w:rsidRPr="0045072E">
              <w:rPr>
                <w:rFonts w:ascii="Gill Sans MT" w:hAnsi="Gill Sans MT"/>
                <w:sz w:val="20"/>
                <w:szCs w:val="20"/>
              </w:rPr>
              <w:t>áheyrilega</w:t>
            </w:r>
            <w:proofErr w:type="spellEnd"/>
            <w:r w:rsidRPr="0045072E">
              <w:rPr>
                <w:rFonts w:ascii="Gill Sans MT" w:hAnsi="Gill Sans MT"/>
                <w:sz w:val="20"/>
                <w:szCs w:val="20"/>
              </w:rPr>
              <w:t xml:space="preserve"> og taka þátt í samræðum og rökræðum.</w:t>
            </w:r>
          </w:p>
        </w:tc>
      </w:tr>
      <w:tr w:rsidR="00423E28" w:rsidRPr="0045072E" w14:paraId="5325BC93" w14:textId="77777777" w:rsidTr="002B5E27">
        <w:tc>
          <w:tcPr>
            <w:tcW w:w="2410" w:type="dxa"/>
            <w:tcBorders>
              <w:top w:val="single" w:sz="4" w:space="0" w:color="auto"/>
              <w:left w:val="single" w:sz="4" w:space="0" w:color="auto"/>
              <w:bottom w:val="single" w:sz="4" w:space="0" w:color="auto"/>
              <w:right w:val="single" w:sz="4" w:space="0" w:color="auto"/>
            </w:tcBorders>
            <w:vAlign w:val="center"/>
          </w:tcPr>
          <w:p w14:paraId="5325BC91" w14:textId="77777777" w:rsidR="00423E28" w:rsidRPr="0045072E" w:rsidRDefault="00423E28" w:rsidP="002B5E27">
            <w:pPr>
              <w:spacing w:line="276" w:lineRule="auto"/>
              <w:rPr>
                <w:rFonts w:ascii="Gill Sans MT" w:hAnsi="Gill Sans MT"/>
                <w:sz w:val="20"/>
                <w:szCs w:val="20"/>
              </w:rPr>
            </w:pPr>
            <w:r w:rsidRPr="0045072E">
              <w:rPr>
                <w:rFonts w:ascii="Gill Sans MT" w:hAnsi="Gill Sans MT"/>
                <w:i/>
                <w:sz w:val="20"/>
                <w:szCs w:val="20"/>
              </w:rPr>
              <w:t>Skapandi, gagnrýnin  hugsun með frumkvæði til lausna:</w:t>
            </w:r>
          </w:p>
        </w:tc>
        <w:tc>
          <w:tcPr>
            <w:tcW w:w="6632" w:type="dxa"/>
            <w:tcBorders>
              <w:top w:val="single" w:sz="4" w:space="0" w:color="auto"/>
              <w:left w:val="single" w:sz="4" w:space="0" w:color="auto"/>
              <w:bottom w:val="single" w:sz="4" w:space="0" w:color="auto"/>
              <w:right w:val="single" w:sz="4" w:space="0" w:color="auto"/>
            </w:tcBorders>
            <w:vAlign w:val="center"/>
          </w:tcPr>
          <w:p w14:paraId="5325BC92" w14:textId="77777777" w:rsidR="00423E28" w:rsidRPr="0045072E" w:rsidRDefault="00423E28" w:rsidP="002B5E27">
            <w:pPr>
              <w:tabs>
                <w:tab w:val="left" w:pos="426"/>
                <w:tab w:val="left" w:pos="851"/>
                <w:tab w:val="left" w:pos="7371"/>
                <w:tab w:val="left" w:pos="8505"/>
              </w:tabs>
              <w:spacing w:line="276" w:lineRule="auto"/>
              <w:rPr>
                <w:rFonts w:ascii="Gill Sans MT" w:hAnsi="Gill Sans MT"/>
                <w:sz w:val="20"/>
                <w:szCs w:val="20"/>
              </w:rPr>
            </w:pPr>
            <w:r w:rsidRPr="0045072E">
              <w:rPr>
                <w:rFonts w:ascii="Gill Sans MT" w:hAnsi="Gill Sans MT"/>
                <w:sz w:val="20"/>
                <w:szCs w:val="20"/>
              </w:rPr>
              <w:t>Skapandi hugsun og frumkvæði í efnistökum og úrvinnslu. Hæfni nemenda til að nota þekkingu og leikni, draga ályktanir, áræðni til að leita nýrra lausna og beita gagnrýninni hugsun og röksemdafærslu.</w:t>
            </w:r>
          </w:p>
        </w:tc>
      </w:tr>
      <w:tr w:rsidR="00423E28" w:rsidRPr="0045072E" w14:paraId="5325BC96" w14:textId="77777777" w:rsidTr="002B5E27">
        <w:tc>
          <w:tcPr>
            <w:tcW w:w="2410" w:type="dxa"/>
            <w:tcBorders>
              <w:top w:val="single" w:sz="4" w:space="0" w:color="auto"/>
              <w:left w:val="single" w:sz="4" w:space="0" w:color="auto"/>
              <w:bottom w:val="single" w:sz="4" w:space="0" w:color="auto"/>
              <w:right w:val="single" w:sz="4" w:space="0" w:color="auto"/>
            </w:tcBorders>
            <w:vAlign w:val="center"/>
          </w:tcPr>
          <w:p w14:paraId="5325BC94" w14:textId="77777777" w:rsidR="00423E28" w:rsidRPr="0045072E" w:rsidRDefault="00423E28" w:rsidP="002B5E27">
            <w:pPr>
              <w:spacing w:line="276" w:lineRule="auto"/>
              <w:rPr>
                <w:rFonts w:ascii="Gill Sans MT" w:hAnsi="Gill Sans MT"/>
                <w:sz w:val="20"/>
                <w:szCs w:val="20"/>
              </w:rPr>
            </w:pPr>
            <w:r w:rsidRPr="0045072E">
              <w:rPr>
                <w:rFonts w:ascii="Gill Sans MT" w:hAnsi="Gill Sans MT"/>
                <w:i/>
                <w:sz w:val="20"/>
                <w:szCs w:val="20"/>
              </w:rPr>
              <w:t>Sjálfstæði í verki og samvinna undir leiðsögn:</w:t>
            </w:r>
          </w:p>
        </w:tc>
        <w:tc>
          <w:tcPr>
            <w:tcW w:w="6632" w:type="dxa"/>
            <w:tcBorders>
              <w:top w:val="single" w:sz="4" w:space="0" w:color="auto"/>
              <w:left w:val="single" w:sz="4" w:space="0" w:color="auto"/>
              <w:bottom w:val="single" w:sz="4" w:space="0" w:color="auto"/>
              <w:right w:val="single" w:sz="4" w:space="0" w:color="auto"/>
            </w:tcBorders>
            <w:vAlign w:val="center"/>
          </w:tcPr>
          <w:p w14:paraId="5325BC95" w14:textId="77777777" w:rsidR="00423E28" w:rsidRPr="0045072E" w:rsidRDefault="00423E28" w:rsidP="002B5E27">
            <w:pPr>
              <w:spacing w:line="276" w:lineRule="auto"/>
              <w:rPr>
                <w:rFonts w:ascii="Gill Sans MT" w:hAnsi="Gill Sans MT"/>
                <w:sz w:val="20"/>
                <w:szCs w:val="20"/>
              </w:rPr>
            </w:pPr>
            <w:r w:rsidRPr="0045072E">
              <w:rPr>
                <w:rFonts w:ascii="Gill Sans MT" w:hAnsi="Gill Sans MT"/>
                <w:sz w:val="20"/>
                <w:szCs w:val="20"/>
              </w:rPr>
              <w:t>Hæfni nemenda til að vinna sjálfstætt, í samstarfi við aðra og undir leiðsögn.</w:t>
            </w:r>
          </w:p>
        </w:tc>
      </w:tr>
      <w:tr w:rsidR="00423E28" w:rsidRPr="0045072E" w14:paraId="5325BC99" w14:textId="77777777" w:rsidTr="002B5E27">
        <w:tc>
          <w:tcPr>
            <w:tcW w:w="2410" w:type="dxa"/>
            <w:tcBorders>
              <w:top w:val="single" w:sz="4" w:space="0" w:color="auto"/>
              <w:left w:val="single" w:sz="4" w:space="0" w:color="auto"/>
              <w:bottom w:val="single" w:sz="4" w:space="0" w:color="auto"/>
              <w:right w:val="single" w:sz="4" w:space="0" w:color="auto"/>
            </w:tcBorders>
            <w:vAlign w:val="center"/>
          </w:tcPr>
          <w:p w14:paraId="5325BC97" w14:textId="77777777" w:rsidR="00423E28" w:rsidRPr="0045072E" w:rsidRDefault="00423E28" w:rsidP="002B5E27">
            <w:pPr>
              <w:spacing w:line="276" w:lineRule="auto"/>
              <w:rPr>
                <w:rFonts w:ascii="Gill Sans MT" w:hAnsi="Gill Sans MT"/>
                <w:sz w:val="20"/>
                <w:szCs w:val="20"/>
              </w:rPr>
            </w:pPr>
            <w:r w:rsidRPr="0045072E">
              <w:rPr>
                <w:rFonts w:ascii="Gill Sans MT" w:hAnsi="Gill Sans MT"/>
                <w:i/>
                <w:sz w:val="20"/>
                <w:szCs w:val="20"/>
              </w:rPr>
              <w:t>Ábyrg þekkingarleit og gagnrýnin úrvinnsla:</w:t>
            </w:r>
          </w:p>
        </w:tc>
        <w:tc>
          <w:tcPr>
            <w:tcW w:w="6632" w:type="dxa"/>
            <w:tcBorders>
              <w:top w:val="single" w:sz="4" w:space="0" w:color="auto"/>
              <w:left w:val="single" w:sz="4" w:space="0" w:color="auto"/>
              <w:bottom w:val="single" w:sz="4" w:space="0" w:color="auto"/>
              <w:right w:val="single" w:sz="4" w:space="0" w:color="auto"/>
            </w:tcBorders>
            <w:vAlign w:val="center"/>
          </w:tcPr>
          <w:p w14:paraId="5325BC98" w14:textId="77777777" w:rsidR="00423E28" w:rsidRPr="0045072E" w:rsidRDefault="00423E28" w:rsidP="002B5E27">
            <w:pPr>
              <w:tabs>
                <w:tab w:val="left" w:pos="7371"/>
                <w:tab w:val="left" w:pos="8505"/>
              </w:tabs>
              <w:spacing w:line="276" w:lineRule="auto"/>
              <w:rPr>
                <w:rFonts w:ascii="Gill Sans MT" w:hAnsi="Gill Sans MT"/>
                <w:sz w:val="20"/>
                <w:szCs w:val="20"/>
              </w:rPr>
            </w:pPr>
            <w:r w:rsidRPr="0045072E">
              <w:rPr>
                <w:rFonts w:ascii="Gill Sans MT" w:hAnsi="Gill Sans MT"/>
                <w:sz w:val="20"/>
                <w:szCs w:val="20"/>
              </w:rPr>
              <w:t>Hæfni nemenda til að nýta margvíslega miðla í þekkingarleit, úrvinnslu og miðlun og nýta upplýsingar á ábyrgan, skapandi og gagnrýninn hátt.</w:t>
            </w:r>
          </w:p>
        </w:tc>
      </w:tr>
      <w:tr w:rsidR="00423E28" w:rsidRPr="0045072E" w14:paraId="5325BC9C" w14:textId="77777777" w:rsidTr="002B5E27">
        <w:tc>
          <w:tcPr>
            <w:tcW w:w="2410" w:type="dxa"/>
            <w:tcBorders>
              <w:top w:val="single" w:sz="4" w:space="0" w:color="auto"/>
              <w:left w:val="single" w:sz="4" w:space="0" w:color="auto"/>
              <w:bottom w:val="single" w:sz="4" w:space="0" w:color="auto"/>
              <w:right w:val="single" w:sz="4" w:space="0" w:color="auto"/>
            </w:tcBorders>
            <w:vAlign w:val="center"/>
          </w:tcPr>
          <w:p w14:paraId="5325BC9A" w14:textId="77777777" w:rsidR="00423E28" w:rsidRPr="0045072E" w:rsidRDefault="00423E28" w:rsidP="002B5E27">
            <w:pPr>
              <w:spacing w:line="276" w:lineRule="auto"/>
              <w:rPr>
                <w:rFonts w:ascii="Gill Sans MT" w:hAnsi="Gill Sans MT"/>
                <w:sz w:val="20"/>
                <w:szCs w:val="20"/>
              </w:rPr>
            </w:pPr>
            <w:r w:rsidRPr="0045072E">
              <w:rPr>
                <w:rFonts w:ascii="Gill Sans MT" w:hAnsi="Gill Sans MT"/>
                <w:i/>
                <w:sz w:val="20"/>
                <w:szCs w:val="20"/>
              </w:rPr>
              <w:t>Mat á eigin námi, vinnu</w:t>
            </w:r>
            <w:r w:rsidRPr="0045072E">
              <w:rPr>
                <w:rFonts w:ascii="Gill Sans MT" w:hAnsi="Gill Sans MT"/>
                <w:i/>
                <w:sz w:val="20"/>
                <w:szCs w:val="20"/>
              </w:rPr>
              <w:softHyphen/>
              <w:t>brögðum og frammistöðu:</w:t>
            </w:r>
          </w:p>
        </w:tc>
        <w:tc>
          <w:tcPr>
            <w:tcW w:w="6632" w:type="dxa"/>
            <w:tcBorders>
              <w:top w:val="single" w:sz="4" w:space="0" w:color="auto"/>
              <w:left w:val="single" w:sz="4" w:space="0" w:color="auto"/>
              <w:bottom w:val="single" w:sz="4" w:space="0" w:color="auto"/>
              <w:right w:val="single" w:sz="4" w:space="0" w:color="auto"/>
            </w:tcBorders>
            <w:vAlign w:val="center"/>
          </w:tcPr>
          <w:p w14:paraId="5325BC9B" w14:textId="77777777" w:rsidR="00423E28" w:rsidRPr="0045072E" w:rsidRDefault="00423E28" w:rsidP="002B5E27">
            <w:pPr>
              <w:tabs>
                <w:tab w:val="left" w:pos="426"/>
                <w:tab w:val="left" w:pos="851"/>
                <w:tab w:val="left" w:pos="7371"/>
                <w:tab w:val="left" w:pos="8505"/>
              </w:tabs>
              <w:spacing w:line="276" w:lineRule="auto"/>
              <w:rPr>
                <w:rFonts w:ascii="Gill Sans MT" w:hAnsi="Gill Sans MT"/>
                <w:sz w:val="20"/>
                <w:szCs w:val="20"/>
              </w:rPr>
            </w:pPr>
            <w:r w:rsidRPr="0045072E">
              <w:rPr>
                <w:rFonts w:ascii="Gill Sans MT" w:hAnsi="Gill Sans MT"/>
                <w:sz w:val="20"/>
                <w:szCs w:val="20"/>
              </w:rPr>
              <w:t>Hæfni nemenda til að bera ábyrgð á eigin námi og leggja mat á eigin vinnubrögð og frammistöðu.</w:t>
            </w:r>
          </w:p>
        </w:tc>
      </w:tr>
    </w:tbl>
    <w:p w14:paraId="5325BC9D" w14:textId="77777777" w:rsidR="00423E28" w:rsidRPr="0045072E" w:rsidRDefault="00423E28" w:rsidP="00423E28">
      <w:pPr>
        <w:tabs>
          <w:tab w:val="left" w:pos="426"/>
          <w:tab w:val="left" w:pos="851"/>
          <w:tab w:val="left" w:pos="7371"/>
          <w:tab w:val="left" w:pos="8505"/>
        </w:tabs>
        <w:spacing w:after="0"/>
        <w:rPr>
          <w:rFonts w:ascii="Gill Sans MT" w:hAnsi="Gill Sans MT"/>
        </w:rPr>
      </w:pPr>
    </w:p>
    <w:p w14:paraId="5325BC9E" w14:textId="77777777" w:rsidR="00423E28" w:rsidRPr="0045072E" w:rsidRDefault="00423E28" w:rsidP="00423E28">
      <w:pPr>
        <w:tabs>
          <w:tab w:val="left" w:pos="426"/>
          <w:tab w:val="left" w:pos="851"/>
          <w:tab w:val="left" w:pos="7371"/>
          <w:tab w:val="left" w:pos="8505"/>
        </w:tabs>
        <w:spacing w:after="0"/>
        <w:rPr>
          <w:rFonts w:ascii="Gill Sans MT" w:hAnsi="Gill Sans MT"/>
          <w:b/>
          <w:i/>
        </w:rPr>
      </w:pPr>
      <w:r w:rsidRPr="0045072E">
        <w:rPr>
          <w:rFonts w:ascii="Gill Sans MT" w:hAnsi="Gill Sans MT"/>
          <w:b/>
          <w:i/>
        </w:rPr>
        <w:t>b. Námshæfni</w:t>
      </w:r>
    </w:p>
    <w:p w14:paraId="5325BC9F" w14:textId="77777777" w:rsidR="00423E28" w:rsidRPr="0045072E" w:rsidRDefault="00423E28" w:rsidP="00423E28">
      <w:pPr>
        <w:spacing w:after="0"/>
        <w:jc w:val="both"/>
        <w:rPr>
          <w:rFonts w:ascii="Gill Sans MT" w:hAnsi="Gill Sans MT"/>
        </w:rPr>
      </w:pPr>
      <w:r w:rsidRPr="0045072E">
        <w:rPr>
          <w:rFonts w:ascii="Gill Sans MT" w:hAnsi="Gill Sans MT"/>
        </w:rPr>
        <w:t xml:space="preserve">Námshæfni er sú hæfni sem tengist námi á einstökum námssviðum aðalnámskrár (og öllum námsgreinum innan hvers námssviðs). Aðalnámskrá skilgreinir námshæfni fyrir 4., 7. og 10. bekk en fyrir aðra árganga skilgreina skólar/kennarar viðmið um námshæfni í einstaka námssviðum. Í einhverjum tilvikum er valið að hæfniviðmið séu sér fyrir hverja námsgrein frekar en fyrir viðkomandi námssviðið í heild sinni sem er þá ákvörðun viðkomandi skóla. Námshæfni er hæfni sem snýr að tileinkun náms í einstaka námssviðum/námsgreinum. Hana má  flokka á tvennan hátt: </w:t>
      </w:r>
    </w:p>
    <w:p w14:paraId="5325BCA0" w14:textId="77777777" w:rsidR="00423E28" w:rsidRPr="0045072E" w:rsidRDefault="00423E28" w:rsidP="00423E28">
      <w:pPr>
        <w:pStyle w:val="ListParagraph"/>
        <w:numPr>
          <w:ilvl w:val="0"/>
          <w:numId w:val="13"/>
        </w:numPr>
        <w:tabs>
          <w:tab w:val="left" w:pos="426"/>
          <w:tab w:val="left" w:pos="851"/>
          <w:tab w:val="left" w:pos="7371"/>
          <w:tab w:val="left" w:pos="8505"/>
        </w:tabs>
        <w:spacing w:after="0"/>
        <w:jc w:val="both"/>
        <w:rPr>
          <w:rFonts w:ascii="Gill Sans MT" w:hAnsi="Gill Sans MT"/>
        </w:rPr>
      </w:pPr>
      <w:r w:rsidRPr="0045072E">
        <w:rPr>
          <w:rFonts w:ascii="Gill Sans MT" w:hAnsi="Gill Sans MT"/>
        </w:rPr>
        <w:t>út frá eðli hæfninnar: sem þekking, leikni og viðhorf</w:t>
      </w:r>
    </w:p>
    <w:p w14:paraId="5325BCA1" w14:textId="77777777" w:rsidR="00423E28" w:rsidRPr="0045072E" w:rsidRDefault="00423E28" w:rsidP="00423E28">
      <w:pPr>
        <w:pStyle w:val="ListParagraph"/>
        <w:numPr>
          <w:ilvl w:val="0"/>
          <w:numId w:val="13"/>
        </w:numPr>
        <w:tabs>
          <w:tab w:val="left" w:pos="426"/>
          <w:tab w:val="left" w:pos="851"/>
          <w:tab w:val="left" w:pos="7371"/>
          <w:tab w:val="left" w:pos="8505"/>
        </w:tabs>
        <w:spacing w:after="0"/>
        <w:jc w:val="both"/>
        <w:rPr>
          <w:rFonts w:ascii="Gill Sans MT" w:hAnsi="Gill Sans MT"/>
        </w:rPr>
      </w:pPr>
      <w:r w:rsidRPr="0045072E">
        <w:rPr>
          <w:rFonts w:ascii="Gill Sans MT" w:hAnsi="Gill Sans MT"/>
        </w:rPr>
        <w:t>út frá efnislegri sérstöðu námssviðs: talað mál, ritun, lestur og málfræði (íslenska).</w:t>
      </w:r>
    </w:p>
    <w:p w14:paraId="5325BCA2"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p>
    <w:p w14:paraId="5325BCA3" w14:textId="77777777" w:rsidR="00423E28" w:rsidRPr="0045072E" w:rsidRDefault="00423E28" w:rsidP="00423E28">
      <w:pPr>
        <w:tabs>
          <w:tab w:val="left" w:pos="426"/>
          <w:tab w:val="left" w:pos="851"/>
          <w:tab w:val="left" w:pos="7371"/>
          <w:tab w:val="left" w:pos="8505"/>
        </w:tabs>
        <w:spacing w:after="0"/>
        <w:jc w:val="both"/>
        <w:rPr>
          <w:rFonts w:ascii="Gill Sans MT" w:hAnsi="Gill Sans MT"/>
          <w:b/>
          <w:i/>
        </w:rPr>
      </w:pPr>
      <w:r w:rsidRPr="0045072E">
        <w:rPr>
          <w:rFonts w:ascii="Gill Sans MT" w:hAnsi="Gill Sans MT"/>
          <w:b/>
          <w:i/>
        </w:rPr>
        <w:t>Viðmið um hæfni, námshæfni og lykilhæfni, í grunnskólum Hafnarfjarðar:</w:t>
      </w:r>
    </w:p>
    <w:p w14:paraId="5325BCA4"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p>
    <w:p w14:paraId="5325BCA5" w14:textId="77777777" w:rsidR="00423E28" w:rsidRPr="0045072E" w:rsidRDefault="00423E28" w:rsidP="00423E28">
      <w:pPr>
        <w:pStyle w:val="ListParagraph"/>
        <w:numPr>
          <w:ilvl w:val="0"/>
          <w:numId w:val="2"/>
        </w:numPr>
        <w:tabs>
          <w:tab w:val="left" w:pos="426"/>
          <w:tab w:val="left" w:pos="851"/>
          <w:tab w:val="left" w:pos="7371"/>
          <w:tab w:val="left" w:pos="8505"/>
        </w:tabs>
        <w:spacing w:after="120"/>
        <w:ind w:left="714" w:hanging="357"/>
        <w:contextualSpacing w:val="0"/>
        <w:jc w:val="both"/>
        <w:rPr>
          <w:rFonts w:ascii="Gill Sans MT" w:hAnsi="Gill Sans MT"/>
        </w:rPr>
      </w:pPr>
      <w:r w:rsidRPr="0045072E">
        <w:rPr>
          <w:rFonts w:ascii="Gill Sans MT" w:hAnsi="Gill Sans MT"/>
          <w:b/>
        </w:rPr>
        <w:t>Viðmið aðalnámskrár</w:t>
      </w:r>
      <w:r w:rsidRPr="0045072E">
        <w:rPr>
          <w:rFonts w:ascii="Gill Sans MT" w:hAnsi="Gill Sans MT"/>
        </w:rPr>
        <w:t>: Grunnskólar Hafnarfjarðar skulu taka mið að stefnu og viðmiðum aðalnámskrár grunnskóla, almennum hluta (2011) og greinahluta (2013), um hæfni sem skiptist í námshæfni og lykilhæfni. En þar sem aðalnámskrá veitir ekki leiðbeiningar eða viðmið gilda frekari viðmið sveitarfélagsins sem koma hér áfram.</w:t>
      </w:r>
    </w:p>
    <w:p w14:paraId="5325BCA6" w14:textId="77777777" w:rsidR="00423E28" w:rsidRPr="0045072E" w:rsidRDefault="00423E28" w:rsidP="00423E28">
      <w:pPr>
        <w:pStyle w:val="ListParagraph"/>
        <w:numPr>
          <w:ilvl w:val="0"/>
          <w:numId w:val="2"/>
        </w:numPr>
        <w:tabs>
          <w:tab w:val="left" w:pos="426"/>
          <w:tab w:val="left" w:pos="851"/>
          <w:tab w:val="left" w:pos="7371"/>
          <w:tab w:val="left" w:pos="8505"/>
        </w:tabs>
        <w:spacing w:after="120"/>
        <w:ind w:left="714" w:hanging="357"/>
        <w:contextualSpacing w:val="0"/>
        <w:jc w:val="both"/>
        <w:rPr>
          <w:rFonts w:ascii="Gill Sans MT" w:hAnsi="Gill Sans MT"/>
        </w:rPr>
      </w:pPr>
      <w:r w:rsidRPr="0045072E">
        <w:rPr>
          <w:rFonts w:ascii="Gill Sans MT" w:hAnsi="Gill Sans MT"/>
          <w:b/>
        </w:rPr>
        <w:t>Námshæfni og viðmið</w:t>
      </w:r>
      <w:r w:rsidRPr="0045072E">
        <w:rPr>
          <w:rFonts w:ascii="Gill Sans MT" w:hAnsi="Gill Sans MT"/>
        </w:rPr>
        <w:t xml:space="preserve">: Aðalnámskrá grunnskóla, námsgreinahluti (2013), leggur til hæfniviðmið fyrir alla grunnskóla í skólastarfi 4., 7. og 10. bekkjar. Í skólanámskrá hvers skóla </w:t>
      </w:r>
      <w:r w:rsidRPr="0045072E">
        <w:rPr>
          <w:rFonts w:ascii="Gill Sans MT" w:hAnsi="Gill Sans MT"/>
        </w:rPr>
        <w:lastRenderedPageBreak/>
        <w:t xml:space="preserve">skal koma fram hvaða hæfniviðmið gilda fyrir einstök námssvið í hverjum bekk/árgangi (bekkjarnámskrá). Námshæfniviðmiðin skulu flokkuð í skólanámskrá grunnskólanna í Hafnarfirði eins fyrir hvert námssvið í öllum árgöngum innan eins skóla. Hver skóli skal hafa námshæfniviðmið fyrir öll námssvið sem kennd eru í viðkomandi bekk. </w:t>
      </w:r>
    </w:p>
    <w:p w14:paraId="5325BCA7" w14:textId="77777777" w:rsidR="00423E28" w:rsidRPr="0045072E" w:rsidRDefault="00423E28" w:rsidP="00423E28">
      <w:pPr>
        <w:pStyle w:val="ListParagraph"/>
        <w:numPr>
          <w:ilvl w:val="0"/>
          <w:numId w:val="2"/>
        </w:numPr>
        <w:tabs>
          <w:tab w:val="left" w:pos="426"/>
          <w:tab w:val="left" w:pos="851"/>
          <w:tab w:val="left" w:pos="7371"/>
          <w:tab w:val="left" w:pos="8505"/>
        </w:tabs>
        <w:spacing w:after="120"/>
        <w:ind w:left="714" w:hanging="357"/>
        <w:contextualSpacing w:val="0"/>
        <w:jc w:val="both"/>
        <w:rPr>
          <w:rFonts w:ascii="Gill Sans MT" w:hAnsi="Gill Sans MT"/>
        </w:rPr>
      </w:pPr>
      <w:r w:rsidRPr="0045072E">
        <w:rPr>
          <w:rFonts w:ascii="Gill Sans MT" w:hAnsi="Gill Sans MT"/>
          <w:b/>
        </w:rPr>
        <w:t>Flokkun námshæfniviðmiða</w:t>
      </w:r>
      <w:r w:rsidRPr="0045072E">
        <w:rPr>
          <w:rFonts w:ascii="Gill Sans MT" w:hAnsi="Gill Sans MT"/>
        </w:rPr>
        <w:t>: Námshæfniviðmið geta verið margvísleg og mismörg eftir námssviðum. Gerð er sú krafa að grunnskólar í Hafnarfirði flokki námshæfniviðmið á grunni faglegra forsenda, þ.e. velji á milli efnisflokkunar (mismunandi eftir námssviðum) eða flokkunar á grunni hæfnishugtaksins sjálfs (þekking, leikni, viðhorf) innan hvers námssviðs. Val um flokkun er ákvörðun innan hvers námssviðs innan hvers skóla í samræmi við stefnu skóla.  Eftirfarandi eru dæmi um flokkunar</w:t>
      </w:r>
      <w:r w:rsidRPr="0045072E">
        <w:rPr>
          <w:rFonts w:ascii="Gill Sans MT" w:hAnsi="Gill Sans MT"/>
        </w:rPr>
        <w:softHyphen/>
        <w:t>möguleikana á námshæfniviðmiðunum og eru sótt í aðalnámskrá:</w:t>
      </w:r>
    </w:p>
    <w:p w14:paraId="5325BCA8" w14:textId="77777777" w:rsidR="00423E28" w:rsidRPr="0045072E" w:rsidRDefault="00423E28" w:rsidP="00423E28">
      <w:pPr>
        <w:pStyle w:val="ListParagraph"/>
        <w:spacing w:after="0"/>
        <w:jc w:val="both"/>
        <w:rPr>
          <w:rFonts w:ascii="Gill Sans MT" w:hAnsi="Gill Sans MT"/>
          <w:b/>
        </w:rPr>
      </w:pPr>
    </w:p>
    <w:p w14:paraId="5325BCA9" w14:textId="77777777" w:rsidR="00423E28" w:rsidRPr="0045072E" w:rsidRDefault="00423E28" w:rsidP="00423E28">
      <w:pPr>
        <w:spacing w:after="0"/>
        <w:ind w:left="709"/>
        <w:jc w:val="both"/>
        <w:rPr>
          <w:rFonts w:ascii="Gill Sans MT" w:hAnsi="Gill Sans MT"/>
        </w:rPr>
      </w:pPr>
      <w:r w:rsidRPr="0045072E">
        <w:rPr>
          <w:rFonts w:ascii="Gill Sans MT" w:hAnsi="Gill Sans MT"/>
        </w:rPr>
        <w:t>Efnisflokkun hæfniþátta (sjá 4. bekkur, skólaíþróttir í aðalnámskrá grunnskóla):</w:t>
      </w:r>
    </w:p>
    <w:tbl>
      <w:tblPr>
        <w:tblStyle w:val="TableGrid"/>
        <w:tblW w:w="850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7"/>
        <w:gridCol w:w="5562"/>
        <w:gridCol w:w="425"/>
        <w:gridCol w:w="425"/>
        <w:gridCol w:w="425"/>
      </w:tblGrid>
      <w:tr w:rsidR="00423E28" w:rsidRPr="0045072E" w14:paraId="5325BCAF" w14:textId="77777777" w:rsidTr="002B5E27">
        <w:tc>
          <w:tcPr>
            <w:tcW w:w="1667" w:type="dxa"/>
            <w:tcBorders>
              <w:top w:val="single" w:sz="4" w:space="0" w:color="auto"/>
              <w:left w:val="single" w:sz="4" w:space="0" w:color="auto"/>
              <w:bottom w:val="single" w:sz="4" w:space="0" w:color="auto"/>
            </w:tcBorders>
          </w:tcPr>
          <w:p w14:paraId="5325BCAA" w14:textId="77777777" w:rsidR="00423E28" w:rsidRPr="0045072E" w:rsidRDefault="00423E28" w:rsidP="002B5E27">
            <w:pPr>
              <w:spacing w:before="40" w:after="40"/>
              <w:jc w:val="both"/>
              <w:rPr>
                <w:rFonts w:ascii="Gill Sans MT" w:hAnsi="Gill Sans MT"/>
                <w:b/>
              </w:rPr>
            </w:pPr>
            <w:r w:rsidRPr="0045072E">
              <w:rPr>
                <w:rFonts w:ascii="Gill Sans MT" w:hAnsi="Gill Sans MT"/>
                <w:b/>
              </w:rPr>
              <w:t>Efnisþættir:</w:t>
            </w:r>
          </w:p>
        </w:tc>
        <w:tc>
          <w:tcPr>
            <w:tcW w:w="5562" w:type="dxa"/>
            <w:tcBorders>
              <w:top w:val="single" w:sz="4" w:space="0" w:color="auto"/>
              <w:bottom w:val="single" w:sz="4" w:space="0" w:color="auto"/>
              <w:right w:val="single" w:sz="4" w:space="0" w:color="auto"/>
            </w:tcBorders>
          </w:tcPr>
          <w:p w14:paraId="5325BCAB" w14:textId="77777777" w:rsidR="00423E28" w:rsidRPr="0045072E" w:rsidRDefault="00423E28" w:rsidP="002B5E27">
            <w:pPr>
              <w:spacing w:before="40" w:after="40"/>
              <w:jc w:val="both"/>
              <w:rPr>
                <w:rFonts w:ascii="Gill Sans MT" w:hAnsi="Gill Sans MT"/>
                <w:b/>
              </w:rPr>
            </w:pPr>
            <w:r w:rsidRPr="0045072E">
              <w:rPr>
                <w:rFonts w:ascii="Gill Sans MT" w:hAnsi="Gill Sans MT"/>
                <w:b/>
              </w:rPr>
              <w:t>Viðmið um námshæfni</w:t>
            </w:r>
          </w:p>
        </w:tc>
        <w:tc>
          <w:tcPr>
            <w:tcW w:w="425" w:type="dxa"/>
            <w:tcBorders>
              <w:top w:val="single" w:sz="4" w:space="0" w:color="auto"/>
              <w:bottom w:val="single" w:sz="4" w:space="0" w:color="auto"/>
              <w:right w:val="single" w:sz="4" w:space="0" w:color="auto"/>
            </w:tcBorders>
          </w:tcPr>
          <w:p w14:paraId="5325BCAC" w14:textId="77777777" w:rsidR="00423E28" w:rsidRPr="0045072E" w:rsidRDefault="00423E28" w:rsidP="002B5E27">
            <w:pPr>
              <w:spacing w:before="40" w:after="40"/>
              <w:jc w:val="center"/>
              <w:rPr>
                <w:rFonts w:ascii="Gill Sans MT" w:hAnsi="Gill Sans MT"/>
                <w:b/>
              </w:rPr>
            </w:pPr>
            <w:r w:rsidRPr="0045072E">
              <w:rPr>
                <w:rFonts w:ascii="Gill Sans MT" w:hAnsi="Gill Sans MT"/>
                <w:b/>
              </w:rPr>
              <w:t>Þ</w:t>
            </w:r>
          </w:p>
        </w:tc>
        <w:tc>
          <w:tcPr>
            <w:tcW w:w="425" w:type="dxa"/>
            <w:tcBorders>
              <w:top w:val="single" w:sz="4" w:space="0" w:color="auto"/>
              <w:bottom w:val="single" w:sz="4" w:space="0" w:color="auto"/>
              <w:right w:val="single" w:sz="4" w:space="0" w:color="auto"/>
            </w:tcBorders>
          </w:tcPr>
          <w:p w14:paraId="5325BCAD" w14:textId="77777777" w:rsidR="00423E28" w:rsidRPr="0045072E" w:rsidRDefault="00423E28" w:rsidP="002B5E27">
            <w:pPr>
              <w:spacing w:before="40" w:after="40"/>
              <w:jc w:val="center"/>
              <w:rPr>
                <w:rFonts w:ascii="Gill Sans MT" w:hAnsi="Gill Sans MT"/>
                <w:b/>
              </w:rPr>
            </w:pPr>
            <w:r w:rsidRPr="0045072E">
              <w:rPr>
                <w:rFonts w:ascii="Gill Sans MT" w:hAnsi="Gill Sans MT"/>
                <w:b/>
              </w:rPr>
              <w:t>L</w:t>
            </w:r>
          </w:p>
        </w:tc>
        <w:tc>
          <w:tcPr>
            <w:tcW w:w="425" w:type="dxa"/>
            <w:tcBorders>
              <w:top w:val="single" w:sz="4" w:space="0" w:color="auto"/>
              <w:bottom w:val="single" w:sz="4" w:space="0" w:color="auto"/>
              <w:right w:val="single" w:sz="4" w:space="0" w:color="auto"/>
            </w:tcBorders>
          </w:tcPr>
          <w:p w14:paraId="5325BCAE" w14:textId="77777777" w:rsidR="00423E28" w:rsidRPr="0045072E" w:rsidRDefault="00423E28" w:rsidP="002B5E27">
            <w:pPr>
              <w:spacing w:before="40" w:after="40"/>
              <w:jc w:val="center"/>
              <w:rPr>
                <w:rFonts w:ascii="Gill Sans MT" w:hAnsi="Gill Sans MT"/>
                <w:b/>
              </w:rPr>
            </w:pPr>
            <w:r w:rsidRPr="0045072E">
              <w:rPr>
                <w:rFonts w:ascii="Gill Sans MT" w:hAnsi="Gill Sans MT"/>
                <w:b/>
              </w:rPr>
              <w:t>V</w:t>
            </w:r>
          </w:p>
        </w:tc>
      </w:tr>
      <w:tr w:rsidR="00423E28" w:rsidRPr="0045072E" w14:paraId="5325BCB9" w14:textId="77777777" w:rsidTr="002B5E27">
        <w:tc>
          <w:tcPr>
            <w:tcW w:w="1667" w:type="dxa"/>
            <w:tcBorders>
              <w:top w:val="single" w:sz="4" w:space="0" w:color="auto"/>
              <w:left w:val="single" w:sz="4" w:space="0" w:color="auto"/>
              <w:bottom w:val="single" w:sz="4" w:space="0" w:color="auto"/>
            </w:tcBorders>
          </w:tcPr>
          <w:p w14:paraId="5325BCB0" w14:textId="77777777" w:rsidR="00423E28" w:rsidRPr="0045072E" w:rsidRDefault="00423E28" w:rsidP="002B5E27">
            <w:pPr>
              <w:spacing w:before="40" w:after="40"/>
              <w:jc w:val="right"/>
              <w:rPr>
                <w:rFonts w:ascii="Gill Sans MT" w:hAnsi="Gill Sans MT"/>
                <w:i/>
                <w:sz w:val="20"/>
              </w:rPr>
            </w:pPr>
            <w:r w:rsidRPr="0045072E">
              <w:rPr>
                <w:rFonts w:ascii="Gill Sans MT" w:hAnsi="Gill Sans MT"/>
                <w:i/>
                <w:sz w:val="20"/>
              </w:rPr>
              <w:t>Líkamsvitund, leikni og afköst:</w:t>
            </w:r>
          </w:p>
          <w:p w14:paraId="5325BCB1" w14:textId="77777777" w:rsidR="00423E28" w:rsidRPr="0045072E" w:rsidRDefault="00423E28" w:rsidP="002B5E27">
            <w:pPr>
              <w:spacing w:before="40" w:after="40"/>
              <w:rPr>
                <w:rFonts w:ascii="Gill Sans MT" w:hAnsi="Gill Sans MT"/>
                <w:sz w:val="20"/>
              </w:rPr>
            </w:pPr>
          </w:p>
        </w:tc>
        <w:tc>
          <w:tcPr>
            <w:tcW w:w="5562" w:type="dxa"/>
            <w:tcBorders>
              <w:top w:val="single" w:sz="4" w:space="0" w:color="auto"/>
              <w:bottom w:val="single" w:sz="4" w:space="0" w:color="auto"/>
              <w:right w:val="single" w:sz="4" w:space="0" w:color="auto"/>
            </w:tcBorders>
          </w:tcPr>
          <w:p w14:paraId="5325BCB2" w14:textId="77777777" w:rsidR="00423E28" w:rsidRPr="0045072E" w:rsidRDefault="00423E28" w:rsidP="002B5E27">
            <w:pPr>
              <w:jc w:val="both"/>
              <w:rPr>
                <w:rFonts w:ascii="Gill Sans MT" w:hAnsi="Gill Sans MT"/>
                <w:i/>
                <w:sz w:val="20"/>
              </w:rPr>
            </w:pPr>
            <w:r w:rsidRPr="0045072E">
              <w:rPr>
                <w:rFonts w:ascii="Gill Sans MT" w:hAnsi="Gill Sans MT"/>
                <w:i/>
                <w:sz w:val="20"/>
              </w:rPr>
              <w:t>Við lok árgangs geti nemandi:</w:t>
            </w:r>
          </w:p>
          <w:p w14:paraId="5325BCB3" w14:textId="77777777" w:rsidR="00423E28" w:rsidRPr="0045072E" w:rsidRDefault="00423E28" w:rsidP="002B5E27">
            <w:pPr>
              <w:pStyle w:val="ListParagraph"/>
              <w:numPr>
                <w:ilvl w:val="0"/>
                <w:numId w:val="1"/>
              </w:numPr>
              <w:ind w:left="453" w:hanging="357"/>
              <w:jc w:val="both"/>
              <w:rPr>
                <w:rFonts w:ascii="Gill Sans MT" w:hAnsi="Gill Sans MT"/>
                <w:sz w:val="20"/>
              </w:rPr>
            </w:pPr>
            <w:r w:rsidRPr="0045072E">
              <w:rPr>
                <w:rFonts w:ascii="Gill Sans MT" w:hAnsi="Gill Sans MT"/>
                <w:sz w:val="20"/>
              </w:rPr>
              <w:t xml:space="preserve">Sýnt einfaldar hreyfingar sem reyna á </w:t>
            </w:r>
            <w:proofErr w:type="spellStart"/>
            <w:r w:rsidRPr="0045072E">
              <w:rPr>
                <w:rFonts w:ascii="Gill Sans MT" w:hAnsi="Gill Sans MT"/>
                <w:sz w:val="20"/>
              </w:rPr>
              <w:t>lipurð</w:t>
            </w:r>
            <w:proofErr w:type="spellEnd"/>
            <w:r w:rsidRPr="0045072E">
              <w:rPr>
                <w:rFonts w:ascii="Gill Sans MT" w:hAnsi="Gill Sans MT"/>
                <w:sz w:val="20"/>
              </w:rPr>
              <w:t xml:space="preserve"> og samhæfingu. </w:t>
            </w:r>
          </w:p>
        </w:tc>
        <w:tc>
          <w:tcPr>
            <w:tcW w:w="425" w:type="dxa"/>
            <w:tcBorders>
              <w:top w:val="single" w:sz="4" w:space="0" w:color="auto"/>
              <w:bottom w:val="single" w:sz="4" w:space="0" w:color="auto"/>
              <w:right w:val="single" w:sz="4" w:space="0" w:color="auto"/>
            </w:tcBorders>
          </w:tcPr>
          <w:p w14:paraId="5325BCB4" w14:textId="77777777" w:rsidR="00423E28" w:rsidRPr="0045072E" w:rsidRDefault="00423E28" w:rsidP="002B5E27">
            <w:pPr>
              <w:jc w:val="center"/>
              <w:rPr>
                <w:rFonts w:ascii="Gill Sans MT" w:hAnsi="Gill Sans MT"/>
                <w:i/>
              </w:rPr>
            </w:pPr>
          </w:p>
        </w:tc>
        <w:tc>
          <w:tcPr>
            <w:tcW w:w="425" w:type="dxa"/>
            <w:tcBorders>
              <w:top w:val="single" w:sz="4" w:space="0" w:color="auto"/>
              <w:bottom w:val="single" w:sz="4" w:space="0" w:color="auto"/>
              <w:right w:val="single" w:sz="4" w:space="0" w:color="auto"/>
            </w:tcBorders>
          </w:tcPr>
          <w:p w14:paraId="5325BCB5" w14:textId="77777777" w:rsidR="00423E28" w:rsidRPr="0045072E" w:rsidRDefault="00423E28" w:rsidP="002B5E27">
            <w:pPr>
              <w:jc w:val="center"/>
              <w:rPr>
                <w:rFonts w:ascii="Gill Sans MT" w:hAnsi="Gill Sans MT"/>
                <w:i/>
              </w:rPr>
            </w:pPr>
          </w:p>
          <w:p w14:paraId="5325BCB6" w14:textId="77777777" w:rsidR="00423E28" w:rsidRPr="0045072E" w:rsidRDefault="00423E28" w:rsidP="002B5E27">
            <w:pPr>
              <w:jc w:val="center"/>
              <w:rPr>
                <w:rFonts w:ascii="Gill Sans MT" w:hAnsi="Gill Sans MT"/>
                <w:i/>
              </w:rPr>
            </w:pPr>
            <w:r w:rsidRPr="0045072E">
              <w:rPr>
                <w:rFonts w:ascii="Gill Sans MT" w:hAnsi="Gill Sans MT"/>
                <w:i/>
              </w:rPr>
              <w:t>x</w:t>
            </w:r>
          </w:p>
        </w:tc>
        <w:tc>
          <w:tcPr>
            <w:tcW w:w="425" w:type="dxa"/>
            <w:tcBorders>
              <w:top w:val="single" w:sz="4" w:space="0" w:color="auto"/>
              <w:bottom w:val="single" w:sz="4" w:space="0" w:color="auto"/>
              <w:right w:val="single" w:sz="4" w:space="0" w:color="auto"/>
            </w:tcBorders>
          </w:tcPr>
          <w:p w14:paraId="5325BCB7" w14:textId="77777777" w:rsidR="00423E28" w:rsidRPr="0045072E" w:rsidRDefault="00423E28" w:rsidP="002B5E27">
            <w:pPr>
              <w:jc w:val="center"/>
              <w:rPr>
                <w:rFonts w:ascii="Gill Sans MT" w:hAnsi="Gill Sans MT"/>
                <w:i/>
              </w:rPr>
            </w:pPr>
          </w:p>
          <w:p w14:paraId="5325BCB8" w14:textId="77777777" w:rsidR="00423E28" w:rsidRPr="0045072E" w:rsidRDefault="00423E28" w:rsidP="002B5E27">
            <w:pPr>
              <w:jc w:val="center"/>
              <w:rPr>
                <w:rFonts w:ascii="Gill Sans MT" w:hAnsi="Gill Sans MT"/>
                <w:i/>
              </w:rPr>
            </w:pPr>
          </w:p>
        </w:tc>
      </w:tr>
      <w:tr w:rsidR="00423E28" w:rsidRPr="0045072E" w14:paraId="5325BCC2" w14:textId="77777777" w:rsidTr="002B5E27">
        <w:tc>
          <w:tcPr>
            <w:tcW w:w="1667" w:type="dxa"/>
            <w:tcBorders>
              <w:top w:val="single" w:sz="4" w:space="0" w:color="auto"/>
              <w:left w:val="single" w:sz="4" w:space="0" w:color="auto"/>
              <w:bottom w:val="single" w:sz="4" w:space="0" w:color="auto"/>
            </w:tcBorders>
          </w:tcPr>
          <w:p w14:paraId="5325BCBA" w14:textId="77777777" w:rsidR="00423E28" w:rsidRPr="0045072E" w:rsidRDefault="00423E28" w:rsidP="002B5E27">
            <w:pPr>
              <w:spacing w:before="40" w:after="40"/>
              <w:jc w:val="right"/>
              <w:rPr>
                <w:rFonts w:ascii="Gill Sans MT" w:hAnsi="Gill Sans MT"/>
                <w:i/>
                <w:sz w:val="20"/>
              </w:rPr>
            </w:pPr>
            <w:r w:rsidRPr="0045072E">
              <w:rPr>
                <w:rFonts w:ascii="Gill Sans MT" w:hAnsi="Gill Sans MT"/>
                <w:i/>
                <w:sz w:val="20"/>
              </w:rPr>
              <w:t>Félagslegur þættir:</w:t>
            </w:r>
          </w:p>
          <w:p w14:paraId="5325BCBB" w14:textId="77777777" w:rsidR="00423E28" w:rsidRPr="0045072E" w:rsidRDefault="00423E28" w:rsidP="002B5E27">
            <w:pPr>
              <w:spacing w:before="40" w:after="40"/>
              <w:ind w:right="-108"/>
              <w:rPr>
                <w:rFonts w:ascii="Gill Sans MT" w:hAnsi="Gill Sans MT"/>
                <w:sz w:val="20"/>
              </w:rPr>
            </w:pPr>
          </w:p>
        </w:tc>
        <w:tc>
          <w:tcPr>
            <w:tcW w:w="5562" w:type="dxa"/>
            <w:tcBorders>
              <w:top w:val="single" w:sz="4" w:space="0" w:color="auto"/>
              <w:bottom w:val="single" w:sz="4" w:space="0" w:color="auto"/>
              <w:right w:val="single" w:sz="4" w:space="0" w:color="auto"/>
            </w:tcBorders>
          </w:tcPr>
          <w:p w14:paraId="5325BCBC" w14:textId="77777777" w:rsidR="00423E28" w:rsidRPr="0045072E" w:rsidRDefault="00423E28" w:rsidP="002B5E27">
            <w:pPr>
              <w:jc w:val="both"/>
              <w:rPr>
                <w:rFonts w:ascii="Gill Sans MT" w:hAnsi="Gill Sans MT"/>
                <w:i/>
                <w:sz w:val="20"/>
              </w:rPr>
            </w:pPr>
            <w:r w:rsidRPr="0045072E">
              <w:rPr>
                <w:rFonts w:ascii="Gill Sans MT" w:hAnsi="Gill Sans MT"/>
                <w:i/>
                <w:sz w:val="20"/>
              </w:rPr>
              <w:t>Við lok árgangs geti nemandi:</w:t>
            </w:r>
          </w:p>
          <w:p w14:paraId="5325BCBD" w14:textId="77777777" w:rsidR="00423E28" w:rsidRPr="0045072E" w:rsidRDefault="00423E28" w:rsidP="002B5E27">
            <w:pPr>
              <w:pStyle w:val="ListParagraph"/>
              <w:numPr>
                <w:ilvl w:val="0"/>
                <w:numId w:val="1"/>
              </w:numPr>
              <w:ind w:left="453" w:hanging="357"/>
              <w:jc w:val="both"/>
              <w:rPr>
                <w:rFonts w:ascii="Gill Sans MT" w:hAnsi="Gill Sans MT"/>
                <w:sz w:val="20"/>
              </w:rPr>
            </w:pPr>
            <w:r w:rsidRPr="0045072E">
              <w:rPr>
                <w:rFonts w:ascii="Gill Sans MT" w:hAnsi="Gill Sans MT"/>
                <w:sz w:val="20"/>
              </w:rPr>
              <w:t xml:space="preserve">Unnið með tilfinningar sem því að vinna og tapa í leikjum. </w:t>
            </w:r>
          </w:p>
        </w:tc>
        <w:tc>
          <w:tcPr>
            <w:tcW w:w="425" w:type="dxa"/>
            <w:tcBorders>
              <w:top w:val="single" w:sz="4" w:space="0" w:color="auto"/>
              <w:bottom w:val="single" w:sz="4" w:space="0" w:color="auto"/>
              <w:right w:val="single" w:sz="4" w:space="0" w:color="auto"/>
            </w:tcBorders>
          </w:tcPr>
          <w:p w14:paraId="5325BCBE" w14:textId="77777777" w:rsidR="00423E28" w:rsidRPr="0045072E" w:rsidRDefault="00423E28" w:rsidP="002B5E27">
            <w:pPr>
              <w:jc w:val="center"/>
              <w:rPr>
                <w:rFonts w:ascii="Gill Sans MT" w:hAnsi="Gill Sans MT"/>
                <w:i/>
              </w:rPr>
            </w:pPr>
          </w:p>
        </w:tc>
        <w:tc>
          <w:tcPr>
            <w:tcW w:w="425" w:type="dxa"/>
            <w:tcBorders>
              <w:top w:val="single" w:sz="4" w:space="0" w:color="auto"/>
              <w:bottom w:val="single" w:sz="4" w:space="0" w:color="auto"/>
              <w:right w:val="single" w:sz="4" w:space="0" w:color="auto"/>
            </w:tcBorders>
          </w:tcPr>
          <w:p w14:paraId="5325BCBF" w14:textId="77777777" w:rsidR="00423E28" w:rsidRPr="0045072E" w:rsidRDefault="00423E28" w:rsidP="002B5E27">
            <w:pPr>
              <w:jc w:val="center"/>
              <w:rPr>
                <w:rFonts w:ascii="Gill Sans MT" w:hAnsi="Gill Sans MT"/>
                <w:i/>
              </w:rPr>
            </w:pPr>
          </w:p>
        </w:tc>
        <w:tc>
          <w:tcPr>
            <w:tcW w:w="425" w:type="dxa"/>
            <w:tcBorders>
              <w:top w:val="single" w:sz="4" w:space="0" w:color="auto"/>
              <w:bottom w:val="single" w:sz="4" w:space="0" w:color="auto"/>
              <w:right w:val="single" w:sz="4" w:space="0" w:color="auto"/>
            </w:tcBorders>
          </w:tcPr>
          <w:p w14:paraId="5325BCC0" w14:textId="77777777" w:rsidR="00423E28" w:rsidRPr="0045072E" w:rsidRDefault="00423E28" w:rsidP="002B5E27">
            <w:pPr>
              <w:jc w:val="center"/>
              <w:rPr>
                <w:rFonts w:ascii="Gill Sans MT" w:hAnsi="Gill Sans MT"/>
                <w:i/>
              </w:rPr>
            </w:pPr>
          </w:p>
          <w:p w14:paraId="5325BCC1" w14:textId="77777777" w:rsidR="00423E28" w:rsidRPr="0045072E" w:rsidRDefault="00423E28" w:rsidP="002B5E27">
            <w:pPr>
              <w:jc w:val="center"/>
              <w:rPr>
                <w:rFonts w:ascii="Gill Sans MT" w:hAnsi="Gill Sans MT"/>
                <w:i/>
              </w:rPr>
            </w:pPr>
            <w:r w:rsidRPr="0045072E">
              <w:rPr>
                <w:rFonts w:ascii="Gill Sans MT" w:hAnsi="Gill Sans MT"/>
                <w:i/>
              </w:rPr>
              <w:t>x</w:t>
            </w:r>
          </w:p>
        </w:tc>
      </w:tr>
      <w:tr w:rsidR="00423E28" w:rsidRPr="0045072E" w14:paraId="5325BCCB" w14:textId="77777777" w:rsidTr="002B5E27">
        <w:tc>
          <w:tcPr>
            <w:tcW w:w="1667" w:type="dxa"/>
            <w:tcBorders>
              <w:top w:val="single" w:sz="4" w:space="0" w:color="auto"/>
              <w:left w:val="single" w:sz="4" w:space="0" w:color="auto"/>
              <w:bottom w:val="single" w:sz="4" w:space="0" w:color="auto"/>
            </w:tcBorders>
          </w:tcPr>
          <w:p w14:paraId="5325BCC3" w14:textId="77777777" w:rsidR="00423E28" w:rsidRPr="0045072E" w:rsidRDefault="00423E28" w:rsidP="002B5E27">
            <w:pPr>
              <w:spacing w:before="40" w:after="40"/>
              <w:jc w:val="right"/>
              <w:rPr>
                <w:rFonts w:ascii="Gill Sans MT" w:hAnsi="Gill Sans MT"/>
                <w:i/>
                <w:sz w:val="20"/>
              </w:rPr>
            </w:pPr>
            <w:r w:rsidRPr="0045072E">
              <w:rPr>
                <w:rFonts w:ascii="Gill Sans MT" w:hAnsi="Gill Sans MT"/>
                <w:i/>
                <w:sz w:val="20"/>
              </w:rPr>
              <w:t>Heilsa og efling þekkingar:</w:t>
            </w:r>
          </w:p>
          <w:p w14:paraId="5325BCC4" w14:textId="77777777" w:rsidR="00423E28" w:rsidRPr="0045072E" w:rsidRDefault="00423E28" w:rsidP="002B5E27">
            <w:pPr>
              <w:spacing w:before="40" w:after="40"/>
              <w:ind w:right="-108"/>
              <w:rPr>
                <w:rFonts w:ascii="Gill Sans MT" w:hAnsi="Gill Sans MT"/>
                <w:sz w:val="20"/>
              </w:rPr>
            </w:pPr>
          </w:p>
        </w:tc>
        <w:tc>
          <w:tcPr>
            <w:tcW w:w="5562" w:type="dxa"/>
            <w:tcBorders>
              <w:top w:val="single" w:sz="4" w:space="0" w:color="auto"/>
              <w:bottom w:val="single" w:sz="4" w:space="0" w:color="auto"/>
              <w:right w:val="single" w:sz="4" w:space="0" w:color="auto"/>
            </w:tcBorders>
          </w:tcPr>
          <w:p w14:paraId="5325BCC5" w14:textId="77777777" w:rsidR="00423E28" w:rsidRPr="0045072E" w:rsidRDefault="00423E28" w:rsidP="002B5E27">
            <w:pPr>
              <w:jc w:val="both"/>
              <w:rPr>
                <w:rFonts w:ascii="Gill Sans MT" w:hAnsi="Gill Sans MT"/>
                <w:i/>
                <w:sz w:val="20"/>
              </w:rPr>
            </w:pPr>
            <w:r w:rsidRPr="0045072E">
              <w:rPr>
                <w:rFonts w:ascii="Gill Sans MT" w:hAnsi="Gill Sans MT"/>
                <w:i/>
                <w:sz w:val="20"/>
              </w:rPr>
              <w:t>Við lok árgangs geti nemandi:</w:t>
            </w:r>
          </w:p>
          <w:p w14:paraId="5325BCC6" w14:textId="77777777" w:rsidR="00423E28" w:rsidRPr="0045072E" w:rsidRDefault="00423E28" w:rsidP="002B5E27">
            <w:pPr>
              <w:pStyle w:val="ListParagraph"/>
              <w:numPr>
                <w:ilvl w:val="0"/>
                <w:numId w:val="1"/>
              </w:numPr>
              <w:ind w:left="453" w:hanging="357"/>
              <w:jc w:val="both"/>
              <w:rPr>
                <w:rFonts w:ascii="Gill Sans MT" w:hAnsi="Gill Sans MT"/>
                <w:sz w:val="20"/>
              </w:rPr>
            </w:pPr>
            <w:r w:rsidRPr="0045072E">
              <w:rPr>
                <w:rFonts w:ascii="Gill Sans MT" w:hAnsi="Gill Sans MT"/>
                <w:sz w:val="20"/>
              </w:rPr>
              <w:t xml:space="preserve">Útskýrt líkamlegan mun á kynjum. </w:t>
            </w:r>
          </w:p>
        </w:tc>
        <w:tc>
          <w:tcPr>
            <w:tcW w:w="425" w:type="dxa"/>
            <w:tcBorders>
              <w:top w:val="single" w:sz="4" w:space="0" w:color="auto"/>
              <w:bottom w:val="single" w:sz="4" w:space="0" w:color="auto"/>
              <w:right w:val="single" w:sz="4" w:space="0" w:color="auto"/>
            </w:tcBorders>
          </w:tcPr>
          <w:p w14:paraId="5325BCC7" w14:textId="77777777" w:rsidR="00423E28" w:rsidRPr="0045072E" w:rsidRDefault="00423E28" w:rsidP="002B5E27">
            <w:pPr>
              <w:jc w:val="center"/>
              <w:rPr>
                <w:rFonts w:ascii="Gill Sans MT" w:hAnsi="Gill Sans MT"/>
                <w:i/>
              </w:rPr>
            </w:pPr>
          </w:p>
          <w:p w14:paraId="5325BCC8" w14:textId="77777777" w:rsidR="00423E28" w:rsidRPr="0045072E" w:rsidRDefault="00423E28" w:rsidP="002B5E27">
            <w:pPr>
              <w:jc w:val="center"/>
              <w:rPr>
                <w:rFonts w:ascii="Gill Sans MT" w:hAnsi="Gill Sans MT"/>
                <w:i/>
              </w:rPr>
            </w:pPr>
            <w:r w:rsidRPr="0045072E">
              <w:rPr>
                <w:rFonts w:ascii="Gill Sans MT" w:hAnsi="Gill Sans MT"/>
                <w:i/>
              </w:rPr>
              <w:t>x</w:t>
            </w:r>
          </w:p>
        </w:tc>
        <w:tc>
          <w:tcPr>
            <w:tcW w:w="425" w:type="dxa"/>
            <w:tcBorders>
              <w:top w:val="single" w:sz="4" w:space="0" w:color="auto"/>
              <w:bottom w:val="single" w:sz="4" w:space="0" w:color="auto"/>
              <w:right w:val="single" w:sz="4" w:space="0" w:color="auto"/>
            </w:tcBorders>
          </w:tcPr>
          <w:p w14:paraId="5325BCC9" w14:textId="77777777" w:rsidR="00423E28" w:rsidRPr="0045072E" w:rsidRDefault="00423E28" w:rsidP="002B5E27">
            <w:pPr>
              <w:jc w:val="center"/>
              <w:rPr>
                <w:rFonts w:ascii="Gill Sans MT" w:hAnsi="Gill Sans MT"/>
                <w:i/>
              </w:rPr>
            </w:pPr>
          </w:p>
        </w:tc>
        <w:tc>
          <w:tcPr>
            <w:tcW w:w="425" w:type="dxa"/>
            <w:tcBorders>
              <w:top w:val="single" w:sz="4" w:space="0" w:color="auto"/>
              <w:bottom w:val="single" w:sz="4" w:space="0" w:color="auto"/>
              <w:right w:val="single" w:sz="4" w:space="0" w:color="auto"/>
            </w:tcBorders>
          </w:tcPr>
          <w:p w14:paraId="5325BCCA" w14:textId="77777777" w:rsidR="00423E28" w:rsidRPr="0045072E" w:rsidRDefault="00423E28" w:rsidP="002B5E27">
            <w:pPr>
              <w:jc w:val="center"/>
              <w:rPr>
                <w:rFonts w:ascii="Gill Sans MT" w:hAnsi="Gill Sans MT"/>
                <w:i/>
              </w:rPr>
            </w:pPr>
          </w:p>
        </w:tc>
      </w:tr>
      <w:tr w:rsidR="00423E28" w:rsidRPr="0045072E" w14:paraId="5325BCD4" w14:textId="77777777" w:rsidTr="002B5E27">
        <w:tc>
          <w:tcPr>
            <w:tcW w:w="1667" w:type="dxa"/>
            <w:tcBorders>
              <w:top w:val="single" w:sz="4" w:space="0" w:color="auto"/>
              <w:left w:val="single" w:sz="4" w:space="0" w:color="auto"/>
              <w:bottom w:val="single" w:sz="4" w:space="0" w:color="auto"/>
            </w:tcBorders>
          </w:tcPr>
          <w:p w14:paraId="5325BCCC" w14:textId="77777777" w:rsidR="00423E28" w:rsidRPr="0045072E" w:rsidRDefault="00423E28" w:rsidP="002B5E27">
            <w:pPr>
              <w:spacing w:before="40" w:after="40"/>
              <w:jc w:val="right"/>
              <w:rPr>
                <w:rFonts w:ascii="Gill Sans MT" w:hAnsi="Gill Sans MT"/>
                <w:i/>
                <w:sz w:val="20"/>
              </w:rPr>
            </w:pPr>
            <w:r w:rsidRPr="0045072E">
              <w:rPr>
                <w:rFonts w:ascii="Gill Sans MT" w:hAnsi="Gill Sans MT"/>
                <w:i/>
                <w:sz w:val="20"/>
              </w:rPr>
              <w:t>Öryggis- og samskipta</w:t>
            </w:r>
            <w:r w:rsidRPr="0045072E">
              <w:rPr>
                <w:rFonts w:ascii="Gill Sans MT" w:hAnsi="Gill Sans MT"/>
                <w:i/>
                <w:sz w:val="20"/>
              </w:rPr>
              <w:softHyphen/>
              <w:t>reglur:</w:t>
            </w:r>
          </w:p>
          <w:p w14:paraId="5325BCCD" w14:textId="77777777" w:rsidR="00423E28" w:rsidRPr="0045072E" w:rsidRDefault="00423E28" w:rsidP="002B5E27">
            <w:pPr>
              <w:spacing w:before="40" w:after="40"/>
              <w:ind w:right="-108"/>
              <w:rPr>
                <w:rFonts w:ascii="Gill Sans MT" w:hAnsi="Gill Sans MT"/>
                <w:i/>
                <w:sz w:val="20"/>
              </w:rPr>
            </w:pPr>
          </w:p>
        </w:tc>
        <w:tc>
          <w:tcPr>
            <w:tcW w:w="5562" w:type="dxa"/>
            <w:tcBorders>
              <w:top w:val="single" w:sz="4" w:space="0" w:color="auto"/>
              <w:bottom w:val="single" w:sz="4" w:space="0" w:color="auto"/>
              <w:right w:val="single" w:sz="4" w:space="0" w:color="auto"/>
            </w:tcBorders>
          </w:tcPr>
          <w:p w14:paraId="5325BCCE" w14:textId="77777777" w:rsidR="00423E28" w:rsidRPr="0045072E" w:rsidRDefault="00423E28" w:rsidP="002B5E27">
            <w:pPr>
              <w:jc w:val="both"/>
              <w:rPr>
                <w:rFonts w:ascii="Gill Sans MT" w:hAnsi="Gill Sans MT"/>
                <w:i/>
                <w:sz w:val="20"/>
              </w:rPr>
            </w:pPr>
            <w:r w:rsidRPr="0045072E">
              <w:rPr>
                <w:rFonts w:ascii="Gill Sans MT" w:hAnsi="Gill Sans MT"/>
                <w:i/>
                <w:sz w:val="20"/>
              </w:rPr>
              <w:t>Við lok árgangs geti nemandi:</w:t>
            </w:r>
          </w:p>
          <w:p w14:paraId="5325BCCF" w14:textId="77777777" w:rsidR="00423E28" w:rsidRPr="0045072E" w:rsidRDefault="00423E28" w:rsidP="002B5E27">
            <w:pPr>
              <w:pStyle w:val="ListParagraph"/>
              <w:numPr>
                <w:ilvl w:val="0"/>
                <w:numId w:val="1"/>
              </w:numPr>
              <w:ind w:left="453" w:hanging="357"/>
              <w:jc w:val="both"/>
              <w:rPr>
                <w:rFonts w:ascii="Gill Sans MT" w:hAnsi="Gill Sans MT"/>
                <w:sz w:val="20"/>
              </w:rPr>
            </w:pPr>
            <w:r w:rsidRPr="0045072E">
              <w:rPr>
                <w:rFonts w:ascii="Gill Sans MT" w:hAnsi="Gill Sans MT"/>
                <w:sz w:val="20"/>
              </w:rPr>
              <w:t xml:space="preserve">Farið eftir öryggis-, skipulags- og umgengisreglum sundstaða, íþróttahúsa og brugðist við óhöppum. </w:t>
            </w:r>
          </w:p>
        </w:tc>
        <w:tc>
          <w:tcPr>
            <w:tcW w:w="425" w:type="dxa"/>
            <w:tcBorders>
              <w:top w:val="single" w:sz="4" w:space="0" w:color="auto"/>
              <w:bottom w:val="single" w:sz="4" w:space="0" w:color="auto"/>
              <w:right w:val="single" w:sz="4" w:space="0" w:color="auto"/>
            </w:tcBorders>
          </w:tcPr>
          <w:p w14:paraId="5325BCD0" w14:textId="77777777" w:rsidR="00423E28" w:rsidRPr="0045072E" w:rsidRDefault="00423E28" w:rsidP="002B5E27">
            <w:pPr>
              <w:jc w:val="center"/>
              <w:rPr>
                <w:rFonts w:ascii="Gill Sans MT" w:hAnsi="Gill Sans MT"/>
                <w:i/>
              </w:rPr>
            </w:pPr>
          </w:p>
        </w:tc>
        <w:tc>
          <w:tcPr>
            <w:tcW w:w="425" w:type="dxa"/>
            <w:tcBorders>
              <w:top w:val="single" w:sz="4" w:space="0" w:color="auto"/>
              <w:bottom w:val="single" w:sz="4" w:space="0" w:color="auto"/>
              <w:right w:val="single" w:sz="4" w:space="0" w:color="auto"/>
            </w:tcBorders>
          </w:tcPr>
          <w:p w14:paraId="5325BCD1" w14:textId="77777777" w:rsidR="00423E28" w:rsidRPr="0045072E" w:rsidRDefault="00423E28" w:rsidP="002B5E27">
            <w:pPr>
              <w:jc w:val="center"/>
              <w:rPr>
                <w:rFonts w:ascii="Gill Sans MT" w:hAnsi="Gill Sans MT"/>
                <w:i/>
              </w:rPr>
            </w:pPr>
          </w:p>
          <w:p w14:paraId="5325BCD2" w14:textId="77777777" w:rsidR="00423E28" w:rsidRPr="0045072E" w:rsidRDefault="00423E28" w:rsidP="002B5E27">
            <w:pPr>
              <w:jc w:val="center"/>
              <w:rPr>
                <w:rFonts w:ascii="Gill Sans MT" w:hAnsi="Gill Sans MT"/>
                <w:i/>
              </w:rPr>
            </w:pPr>
            <w:r w:rsidRPr="0045072E">
              <w:rPr>
                <w:rFonts w:ascii="Gill Sans MT" w:hAnsi="Gill Sans MT"/>
                <w:i/>
              </w:rPr>
              <w:t>x</w:t>
            </w:r>
          </w:p>
        </w:tc>
        <w:tc>
          <w:tcPr>
            <w:tcW w:w="425" w:type="dxa"/>
            <w:tcBorders>
              <w:top w:val="single" w:sz="4" w:space="0" w:color="auto"/>
              <w:bottom w:val="single" w:sz="4" w:space="0" w:color="auto"/>
              <w:right w:val="single" w:sz="4" w:space="0" w:color="auto"/>
            </w:tcBorders>
          </w:tcPr>
          <w:p w14:paraId="5325BCD3" w14:textId="77777777" w:rsidR="00423E28" w:rsidRPr="0045072E" w:rsidRDefault="00423E28" w:rsidP="002B5E27">
            <w:pPr>
              <w:jc w:val="center"/>
              <w:rPr>
                <w:rFonts w:ascii="Gill Sans MT" w:hAnsi="Gill Sans MT"/>
                <w:i/>
              </w:rPr>
            </w:pPr>
          </w:p>
        </w:tc>
      </w:tr>
    </w:tbl>
    <w:p w14:paraId="5325BCD5" w14:textId="77777777" w:rsidR="00423E28" w:rsidRPr="0045072E" w:rsidRDefault="00423E28" w:rsidP="00423E28">
      <w:pPr>
        <w:spacing w:after="0"/>
        <w:ind w:left="851"/>
        <w:jc w:val="both"/>
        <w:rPr>
          <w:rFonts w:ascii="Gill Sans MT" w:hAnsi="Gill Sans MT"/>
        </w:rPr>
      </w:pPr>
      <w:r w:rsidRPr="0045072E">
        <w:rPr>
          <w:rFonts w:ascii="Gill Sans MT" w:hAnsi="Gill Sans MT"/>
        </w:rPr>
        <w:t>eða</w:t>
      </w:r>
    </w:p>
    <w:p w14:paraId="5325BCD6" w14:textId="77777777" w:rsidR="00423E28" w:rsidRPr="0045072E" w:rsidRDefault="00423E28" w:rsidP="00423E28">
      <w:pPr>
        <w:spacing w:after="0"/>
        <w:ind w:left="851"/>
        <w:jc w:val="both"/>
        <w:rPr>
          <w:rFonts w:ascii="Gill Sans MT" w:hAnsi="Gill Sans MT"/>
        </w:rPr>
      </w:pPr>
      <w:r w:rsidRPr="0045072E">
        <w:rPr>
          <w:rFonts w:ascii="Gill Sans MT" w:hAnsi="Gill Sans MT"/>
        </w:rPr>
        <w:t>hæfniflokkun efnisþátta (sjá 4. bekkur, samfélagsgreinar í aðalnámskrá grunnskóla):</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7"/>
        <w:gridCol w:w="6696"/>
      </w:tblGrid>
      <w:tr w:rsidR="00423E28" w:rsidRPr="0045072E" w14:paraId="5325BCD9" w14:textId="77777777" w:rsidTr="002B5E27">
        <w:tc>
          <w:tcPr>
            <w:tcW w:w="1667" w:type="dxa"/>
            <w:tcBorders>
              <w:top w:val="single" w:sz="4" w:space="0" w:color="auto"/>
              <w:left w:val="single" w:sz="4" w:space="0" w:color="auto"/>
              <w:bottom w:val="single" w:sz="4" w:space="0" w:color="auto"/>
            </w:tcBorders>
          </w:tcPr>
          <w:p w14:paraId="5325BCD7" w14:textId="77777777" w:rsidR="00423E28" w:rsidRPr="0045072E" w:rsidRDefault="00423E28" w:rsidP="002B5E27">
            <w:pPr>
              <w:spacing w:before="40" w:after="40"/>
              <w:jc w:val="both"/>
              <w:rPr>
                <w:rFonts w:ascii="Gill Sans MT" w:hAnsi="Gill Sans MT"/>
                <w:b/>
              </w:rPr>
            </w:pPr>
            <w:r w:rsidRPr="0045072E">
              <w:rPr>
                <w:rFonts w:ascii="Gill Sans MT" w:hAnsi="Gill Sans MT"/>
                <w:b/>
              </w:rPr>
              <w:t>Hæfniþættir:</w:t>
            </w:r>
          </w:p>
        </w:tc>
        <w:tc>
          <w:tcPr>
            <w:tcW w:w="6696" w:type="dxa"/>
            <w:tcBorders>
              <w:top w:val="single" w:sz="4" w:space="0" w:color="auto"/>
              <w:bottom w:val="single" w:sz="4" w:space="0" w:color="auto"/>
              <w:right w:val="single" w:sz="4" w:space="0" w:color="auto"/>
            </w:tcBorders>
          </w:tcPr>
          <w:p w14:paraId="5325BCD8" w14:textId="77777777" w:rsidR="00423E28" w:rsidRPr="0045072E" w:rsidRDefault="00423E28" w:rsidP="002B5E27">
            <w:pPr>
              <w:spacing w:before="40" w:after="40"/>
              <w:jc w:val="both"/>
              <w:rPr>
                <w:rFonts w:ascii="Gill Sans MT" w:hAnsi="Gill Sans MT"/>
                <w:b/>
              </w:rPr>
            </w:pPr>
            <w:r w:rsidRPr="0045072E">
              <w:rPr>
                <w:rFonts w:ascii="Gill Sans MT" w:hAnsi="Gill Sans MT"/>
                <w:b/>
              </w:rPr>
              <w:t>Viðmið um námshæfni</w:t>
            </w:r>
          </w:p>
        </w:tc>
      </w:tr>
      <w:tr w:rsidR="00423E28" w:rsidRPr="0045072E" w14:paraId="5325BCDE" w14:textId="77777777" w:rsidTr="002B5E27">
        <w:tc>
          <w:tcPr>
            <w:tcW w:w="1667" w:type="dxa"/>
            <w:tcBorders>
              <w:top w:val="single" w:sz="4" w:space="0" w:color="auto"/>
              <w:left w:val="single" w:sz="4" w:space="0" w:color="auto"/>
              <w:bottom w:val="single" w:sz="4" w:space="0" w:color="auto"/>
            </w:tcBorders>
          </w:tcPr>
          <w:p w14:paraId="5325BCDA" w14:textId="77777777" w:rsidR="00423E28" w:rsidRPr="0045072E" w:rsidRDefault="00423E28" w:rsidP="002B5E27">
            <w:pPr>
              <w:spacing w:before="40" w:after="40"/>
              <w:jc w:val="right"/>
              <w:rPr>
                <w:rFonts w:ascii="Gill Sans MT" w:hAnsi="Gill Sans MT"/>
                <w:i/>
                <w:sz w:val="20"/>
              </w:rPr>
            </w:pPr>
            <w:r w:rsidRPr="0045072E">
              <w:rPr>
                <w:rFonts w:ascii="Gill Sans MT" w:hAnsi="Gill Sans MT"/>
                <w:i/>
                <w:sz w:val="20"/>
              </w:rPr>
              <w:t>Þekkingar-viðmið:</w:t>
            </w:r>
          </w:p>
          <w:p w14:paraId="5325BCDB" w14:textId="77777777" w:rsidR="00423E28" w:rsidRPr="0045072E" w:rsidRDefault="00423E28" w:rsidP="002B5E27">
            <w:pPr>
              <w:spacing w:before="40" w:after="40"/>
              <w:rPr>
                <w:rFonts w:ascii="Gill Sans MT" w:hAnsi="Gill Sans MT"/>
                <w:sz w:val="20"/>
              </w:rPr>
            </w:pPr>
          </w:p>
        </w:tc>
        <w:tc>
          <w:tcPr>
            <w:tcW w:w="6696" w:type="dxa"/>
            <w:tcBorders>
              <w:top w:val="single" w:sz="4" w:space="0" w:color="auto"/>
              <w:bottom w:val="single" w:sz="4" w:space="0" w:color="auto"/>
              <w:right w:val="single" w:sz="4" w:space="0" w:color="auto"/>
            </w:tcBorders>
          </w:tcPr>
          <w:p w14:paraId="5325BCDC" w14:textId="77777777" w:rsidR="00423E28" w:rsidRPr="0045072E" w:rsidRDefault="00423E28" w:rsidP="002B5E27">
            <w:pPr>
              <w:spacing w:before="40" w:after="40"/>
              <w:jc w:val="both"/>
              <w:rPr>
                <w:rFonts w:ascii="Gill Sans MT" w:hAnsi="Gill Sans MT"/>
                <w:i/>
                <w:sz w:val="20"/>
              </w:rPr>
            </w:pPr>
            <w:r w:rsidRPr="0045072E">
              <w:rPr>
                <w:rFonts w:ascii="Gill Sans MT" w:hAnsi="Gill Sans MT"/>
                <w:i/>
                <w:sz w:val="20"/>
              </w:rPr>
              <w:t>Við lok árgangs geti nemandi:</w:t>
            </w:r>
          </w:p>
          <w:p w14:paraId="5325BCDD" w14:textId="77777777" w:rsidR="00423E28" w:rsidRPr="0045072E" w:rsidRDefault="00423E28" w:rsidP="002B5E27">
            <w:pPr>
              <w:pStyle w:val="ListParagraph"/>
              <w:numPr>
                <w:ilvl w:val="0"/>
                <w:numId w:val="1"/>
              </w:numPr>
              <w:spacing w:before="40" w:after="40"/>
              <w:ind w:left="453" w:hanging="357"/>
              <w:jc w:val="both"/>
              <w:rPr>
                <w:rFonts w:ascii="Gill Sans MT" w:hAnsi="Gill Sans MT"/>
                <w:sz w:val="20"/>
              </w:rPr>
            </w:pPr>
            <w:r w:rsidRPr="0045072E">
              <w:rPr>
                <w:rFonts w:ascii="Gill Sans MT" w:hAnsi="Gill Sans MT"/>
                <w:sz w:val="20"/>
              </w:rPr>
              <w:t xml:space="preserve">Borið kennsl á gildi, svo sem virðingu fyrir sjálfum sér og öðrum, umhyggju og sáttfýsi. </w:t>
            </w:r>
          </w:p>
        </w:tc>
      </w:tr>
      <w:tr w:rsidR="00423E28" w:rsidRPr="0045072E" w14:paraId="5325BCE4" w14:textId="77777777" w:rsidTr="002B5E27">
        <w:tc>
          <w:tcPr>
            <w:tcW w:w="1667" w:type="dxa"/>
            <w:tcBorders>
              <w:top w:val="single" w:sz="4" w:space="0" w:color="auto"/>
              <w:left w:val="single" w:sz="4" w:space="0" w:color="auto"/>
              <w:bottom w:val="single" w:sz="4" w:space="0" w:color="auto"/>
            </w:tcBorders>
          </w:tcPr>
          <w:p w14:paraId="5325BCDF" w14:textId="77777777" w:rsidR="00423E28" w:rsidRPr="0045072E" w:rsidRDefault="00423E28" w:rsidP="002B5E27">
            <w:pPr>
              <w:spacing w:before="40" w:after="40"/>
              <w:jc w:val="right"/>
              <w:rPr>
                <w:rFonts w:ascii="Gill Sans MT" w:hAnsi="Gill Sans MT"/>
                <w:i/>
                <w:sz w:val="20"/>
              </w:rPr>
            </w:pPr>
            <w:r w:rsidRPr="0045072E">
              <w:rPr>
                <w:rFonts w:ascii="Gill Sans MT" w:hAnsi="Gill Sans MT"/>
                <w:i/>
                <w:sz w:val="20"/>
              </w:rPr>
              <w:t>Leikni-</w:t>
            </w:r>
          </w:p>
          <w:p w14:paraId="5325BCE0" w14:textId="77777777" w:rsidR="00423E28" w:rsidRPr="0045072E" w:rsidRDefault="00423E28" w:rsidP="002B5E27">
            <w:pPr>
              <w:spacing w:before="40" w:after="40"/>
              <w:jc w:val="right"/>
              <w:rPr>
                <w:rFonts w:ascii="Gill Sans MT" w:hAnsi="Gill Sans MT"/>
                <w:i/>
                <w:sz w:val="20"/>
              </w:rPr>
            </w:pPr>
            <w:r w:rsidRPr="0045072E">
              <w:rPr>
                <w:rFonts w:ascii="Gill Sans MT" w:hAnsi="Gill Sans MT"/>
                <w:i/>
                <w:sz w:val="20"/>
              </w:rPr>
              <w:t>viðmið:</w:t>
            </w:r>
          </w:p>
          <w:p w14:paraId="5325BCE1" w14:textId="77777777" w:rsidR="00423E28" w:rsidRPr="0045072E" w:rsidRDefault="00423E28" w:rsidP="002B5E27">
            <w:pPr>
              <w:spacing w:before="40" w:after="40"/>
              <w:rPr>
                <w:rFonts w:ascii="Gill Sans MT" w:hAnsi="Gill Sans MT"/>
                <w:sz w:val="20"/>
              </w:rPr>
            </w:pPr>
          </w:p>
        </w:tc>
        <w:tc>
          <w:tcPr>
            <w:tcW w:w="6696" w:type="dxa"/>
            <w:tcBorders>
              <w:top w:val="single" w:sz="4" w:space="0" w:color="auto"/>
              <w:bottom w:val="single" w:sz="4" w:space="0" w:color="auto"/>
              <w:right w:val="single" w:sz="4" w:space="0" w:color="auto"/>
            </w:tcBorders>
          </w:tcPr>
          <w:p w14:paraId="5325BCE2" w14:textId="77777777" w:rsidR="00423E28" w:rsidRPr="0045072E" w:rsidRDefault="00423E28" w:rsidP="002B5E27">
            <w:pPr>
              <w:spacing w:before="40" w:after="40"/>
              <w:jc w:val="both"/>
              <w:rPr>
                <w:rFonts w:ascii="Gill Sans MT" w:hAnsi="Gill Sans MT"/>
                <w:i/>
                <w:sz w:val="20"/>
              </w:rPr>
            </w:pPr>
            <w:r w:rsidRPr="0045072E">
              <w:rPr>
                <w:rFonts w:ascii="Gill Sans MT" w:hAnsi="Gill Sans MT"/>
                <w:i/>
                <w:sz w:val="20"/>
              </w:rPr>
              <w:t>Við lok árgangs geti nemandi:</w:t>
            </w:r>
          </w:p>
          <w:p w14:paraId="5325BCE3" w14:textId="77777777" w:rsidR="00423E28" w:rsidRPr="0045072E" w:rsidRDefault="00423E28" w:rsidP="002B5E27">
            <w:pPr>
              <w:pStyle w:val="ListParagraph"/>
              <w:numPr>
                <w:ilvl w:val="0"/>
                <w:numId w:val="1"/>
              </w:numPr>
              <w:spacing w:before="40" w:after="40"/>
              <w:ind w:left="453" w:hanging="357"/>
              <w:jc w:val="both"/>
              <w:rPr>
                <w:rFonts w:ascii="Gill Sans MT" w:hAnsi="Gill Sans MT"/>
                <w:sz w:val="20"/>
              </w:rPr>
            </w:pPr>
            <w:r w:rsidRPr="0045072E">
              <w:rPr>
                <w:rFonts w:ascii="Gill Sans MT" w:hAnsi="Gill Sans MT"/>
                <w:sz w:val="20"/>
              </w:rPr>
              <w:t xml:space="preserve">Tekið þátt í samstarfi og samræðu í jafningjahópi. </w:t>
            </w:r>
          </w:p>
        </w:tc>
      </w:tr>
      <w:tr w:rsidR="00423E28" w:rsidRPr="0045072E" w14:paraId="5325BCEA" w14:textId="77777777" w:rsidTr="002B5E27">
        <w:tc>
          <w:tcPr>
            <w:tcW w:w="1667" w:type="dxa"/>
            <w:tcBorders>
              <w:top w:val="single" w:sz="4" w:space="0" w:color="auto"/>
              <w:left w:val="single" w:sz="4" w:space="0" w:color="auto"/>
              <w:bottom w:val="single" w:sz="4" w:space="0" w:color="auto"/>
            </w:tcBorders>
          </w:tcPr>
          <w:p w14:paraId="5325BCE5" w14:textId="77777777" w:rsidR="00423E28" w:rsidRPr="0045072E" w:rsidRDefault="00423E28" w:rsidP="002B5E27">
            <w:pPr>
              <w:spacing w:before="40" w:after="40"/>
              <w:jc w:val="right"/>
              <w:rPr>
                <w:rFonts w:ascii="Gill Sans MT" w:hAnsi="Gill Sans MT"/>
                <w:i/>
                <w:sz w:val="20"/>
              </w:rPr>
            </w:pPr>
            <w:r w:rsidRPr="0045072E">
              <w:rPr>
                <w:rFonts w:ascii="Gill Sans MT" w:hAnsi="Gill Sans MT"/>
                <w:i/>
                <w:sz w:val="20"/>
              </w:rPr>
              <w:t>Viðhorfa-</w:t>
            </w:r>
          </w:p>
          <w:p w14:paraId="5325BCE6" w14:textId="77777777" w:rsidR="00423E28" w:rsidRPr="0045072E" w:rsidRDefault="00423E28" w:rsidP="002B5E27">
            <w:pPr>
              <w:spacing w:before="40" w:after="40"/>
              <w:jc w:val="right"/>
              <w:rPr>
                <w:rFonts w:ascii="Gill Sans MT" w:hAnsi="Gill Sans MT"/>
                <w:i/>
                <w:sz w:val="20"/>
              </w:rPr>
            </w:pPr>
            <w:r w:rsidRPr="0045072E">
              <w:rPr>
                <w:rFonts w:ascii="Gill Sans MT" w:hAnsi="Gill Sans MT"/>
                <w:i/>
                <w:sz w:val="20"/>
              </w:rPr>
              <w:t>viðmið:</w:t>
            </w:r>
          </w:p>
          <w:p w14:paraId="5325BCE7" w14:textId="77777777" w:rsidR="00423E28" w:rsidRPr="0045072E" w:rsidRDefault="00423E28" w:rsidP="002B5E27">
            <w:pPr>
              <w:spacing w:before="40" w:after="40"/>
              <w:ind w:right="-108"/>
              <w:rPr>
                <w:rFonts w:ascii="Gill Sans MT" w:hAnsi="Gill Sans MT"/>
                <w:sz w:val="20"/>
              </w:rPr>
            </w:pPr>
          </w:p>
        </w:tc>
        <w:tc>
          <w:tcPr>
            <w:tcW w:w="6696" w:type="dxa"/>
            <w:tcBorders>
              <w:top w:val="single" w:sz="4" w:space="0" w:color="auto"/>
              <w:bottom w:val="single" w:sz="4" w:space="0" w:color="auto"/>
              <w:right w:val="single" w:sz="4" w:space="0" w:color="auto"/>
            </w:tcBorders>
          </w:tcPr>
          <w:p w14:paraId="5325BCE8" w14:textId="77777777" w:rsidR="00423E28" w:rsidRPr="0045072E" w:rsidRDefault="00423E28" w:rsidP="002B5E27">
            <w:pPr>
              <w:spacing w:before="40" w:after="40"/>
              <w:jc w:val="both"/>
              <w:rPr>
                <w:rFonts w:ascii="Gill Sans MT" w:hAnsi="Gill Sans MT"/>
                <w:i/>
                <w:sz w:val="20"/>
              </w:rPr>
            </w:pPr>
            <w:r w:rsidRPr="0045072E">
              <w:rPr>
                <w:rFonts w:ascii="Gill Sans MT" w:hAnsi="Gill Sans MT"/>
                <w:i/>
                <w:sz w:val="20"/>
              </w:rPr>
              <w:t>Við lok árgangs geti nemandi:</w:t>
            </w:r>
          </w:p>
          <w:p w14:paraId="5325BCE9" w14:textId="77777777" w:rsidR="00423E28" w:rsidRPr="0045072E" w:rsidRDefault="00423E28" w:rsidP="002B5E27">
            <w:pPr>
              <w:pStyle w:val="ListParagraph"/>
              <w:numPr>
                <w:ilvl w:val="0"/>
                <w:numId w:val="1"/>
              </w:numPr>
              <w:spacing w:before="40" w:after="40"/>
              <w:ind w:left="453" w:hanging="357"/>
              <w:jc w:val="both"/>
              <w:rPr>
                <w:rFonts w:ascii="Gill Sans MT" w:hAnsi="Gill Sans MT"/>
                <w:sz w:val="20"/>
              </w:rPr>
            </w:pPr>
            <w:r w:rsidRPr="0045072E">
              <w:rPr>
                <w:rFonts w:ascii="Gill Sans MT" w:hAnsi="Gill Sans MT"/>
                <w:sz w:val="20"/>
              </w:rPr>
              <w:t xml:space="preserve">Sagt frá sjálfum sér með hliðsjón af búsetu, uppruna, fjölskyldu, siðum og venjum. </w:t>
            </w:r>
          </w:p>
        </w:tc>
      </w:tr>
    </w:tbl>
    <w:p w14:paraId="5325BCEB" w14:textId="77777777" w:rsidR="00423E28" w:rsidRPr="0045072E" w:rsidRDefault="00423E28" w:rsidP="00423E28">
      <w:pPr>
        <w:ind w:left="709"/>
        <w:jc w:val="both"/>
        <w:rPr>
          <w:rFonts w:ascii="Gill Sans MT" w:hAnsi="Gill Sans MT"/>
          <w:b/>
        </w:rPr>
      </w:pPr>
      <w:r w:rsidRPr="0045072E">
        <w:rPr>
          <w:rFonts w:ascii="Gill Sans MT" w:hAnsi="Gill Sans MT"/>
        </w:rPr>
        <w:t>Miðað er við að námshæfniviðmið fyrir hvert námssvið í hverri bekkjarnámskrá taki ekki meira rými en ein til tvær bls. A-4 í skólanámskrárformi.</w:t>
      </w:r>
    </w:p>
    <w:p w14:paraId="5325BCEC" w14:textId="77777777" w:rsidR="00423E28" w:rsidRPr="0045072E" w:rsidRDefault="00423E28" w:rsidP="00423E28">
      <w:pPr>
        <w:pStyle w:val="ListParagraph"/>
        <w:numPr>
          <w:ilvl w:val="0"/>
          <w:numId w:val="2"/>
        </w:numPr>
        <w:tabs>
          <w:tab w:val="left" w:pos="426"/>
          <w:tab w:val="left" w:pos="851"/>
          <w:tab w:val="left" w:pos="7371"/>
          <w:tab w:val="left" w:pos="8505"/>
        </w:tabs>
        <w:spacing w:after="120"/>
        <w:contextualSpacing w:val="0"/>
        <w:jc w:val="both"/>
        <w:rPr>
          <w:rFonts w:ascii="Gill Sans MT" w:hAnsi="Gill Sans MT"/>
        </w:rPr>
      </w:pPr>
      <w:r w:rsidRPr="0045072E">
        <w:rPr>
          <w:rFonts w:ascii="Gill Sans MT" w:hAnsi="Gill Sans MT"/>
          <w:b/>
        </w:rPr>
        <w:t>Lykilhæfni og viðmið</w:t>
      </w:r>
      <w:r w:rsidRPr="0045072E">
        <w:rPr>
          <w:rFonts w:ascii="Gill Sans MT" w:hAnsi="Gill Sans MT"/>
        </w:rPr>
        <w:t>: Aðalnámskrá grunnskóla leggur til viðmið fyrir lykilhæfni fyrir 4., 7. og 10. bekk fyrir alla grunnskóla. Fyrir aðra árganga eru sameiginleg lykilhæfni</w:t>
      </w:r>
      <w:r w:rsidRPr="0045072E">
        <w:rPr>
          <w:rFonts w:ascii="Gill Sans MT" w:hAnsi="Gill Sans MT"/>
        </w:rPr>
        <w:softHyphen/>
        <w:t>viðmið fyrir grunnskóla Hafnarfjarðar og gilda fyrir öll námssvið. Það er síðan hvers skóla/kennara að skilgreina frekar áherslur og aðferðir til meta hvað sé viðeigandi lykilhæfni nemenda og því er gert ráð fyrir að einhver breytileiki sé í áherslum og aðferðum. Hvers skóla er að ákveða lykilhæfni sé eingöngu gefin fyrir öll námssvið saman, hvert fyrir sig eða jafnvel allar námsgreinar.</w:t>
      </w:r>
    </w:p>
    <w:p w14:paraId="5325BCED" w14:textId="77777777" w:rsidR="00423E28" w:rsidRPr="0045072E" w:rsidRDefault="00423E28" w:rsidP="00423E28">
      <w:pPr>
        <w:pStyle w:val="ListParagraph"/>
        <w:numPr>
          <w:ilvl w:val="0"/>
          <w:numId w:val="2"/>
        </w:numPr>
        <w:tabs>
          <w:tab w:val="left" w:pos="426"/>
          <w:tab w:val="left" w:pos="851"/>
          <w:tab w:val="left" w:pos="7371"/>
          <w:tab w:val="left" w:pos="8505"/>
        </w:tabs>
        <w:spacing w:after="120"/>
        <w:contextualSpacing w:val="0"/>
        <w:jc w:val="both"/>
        <w:rPr>
          <w:rFonts w:ascii="Gill Sans MT" w:hAnsi="Gill Sans MT"/>
        </w:rPr>
      </w:pPr>
      <w:r w:rsidRPr="0045072E">
        <w:rPr>
          <w:rFonts w:ascii="Gill Sans MT" w:hAnsi="Gill Sans MT"/>
          <w:b/>
        </w:rPr>
        <w:t>Hæfni og námsmat</w:t>
      </w:r>
      <w:r w:rsidRPr="0045072E">
        <w:rPr>
          <w:rFonts w:ascii="Gill Sans MT" w:hAnsi="Gill Sans MT"/>
        </w:rPr>
        <w:t>: Um mat á hæfni, hvort sem það snýr að lykilhæfni eða námshæfni, er fjallað um í næsta kafla.</w:t>
      </w:r>
    </w:p>
    <w:p w14:paraId="5325BCEE" w14:textId="77777777" w:rsidR="00423E28" w:rsidRPr="0045072E" w:rsidRDefault="00423E28" w:rsidP="00423E28">
      <w:pPr>
        <w:pStyle w:val="ListParagraph"/>
        <w:tabs>
          <w:tab w:val="left" w:pos="426"/>
          <w:tab w:val="left" w:pos="851"/>
          <w:tab w:val="left" w:pos="7371"/>
          <w:tab w:val="left" w:pos="8505"/>
        </w:tabs>
        <w:spacing w:after="0"/>
        <w:jc w:val="both"/>
        <w:rPr>
          <w:rFonts w:ascii="Gill Sans MT" w:hAnsi="Gill Sans MT"/>
        </w:rPr>
      </w:pPr>
    </w:p>
    <w:p w14:paraId="5325BCEF" w14:textId="77777777" w:rsidR="00423E28" w:rsidRPr="00704EF2" w:rsidRDefault="00423E28" w:rsidP="00423E28">
      <w:pPr>
        <w:pStyle w:val="Heading3"/>
        <w:rPr>
          <w:sz w:val="28"/>
          <w:szCs w:val="28"/>
        </w:rPr>
      </w:pPr>
      <w:bookmarkStart w:id="19" w:name="_Toc436745135"/>
      <w:bookmarkStart w:id="20" w:name="_Toc535255528"/>
      <w:r w:rsidRPr="00704EF2">
        <w:rPr>
          <w:sz w:val="28"/>
          <w:szCs w:val="28"/>
        </w:rPr>
        <w:t xml:space="preserve">Viðauki G: Námsmat, </w:t>
      </w:r>
      <w:proofErr w:type="spellStart"/>
      <w:r w:rsidRPr="00704EF2">
        <w:rPr>
          <w:sz w:val="28"/>
          <w:szCs w:val="28"/>
        </w:rPr>
        <w:t>námsmatskvarðar</w:t>
      </w:r>
      <w:proofErr w:type="spellEnd"/>
      <w:r w:rsidRPr="00704EF2">
        <w:rPr>
          <w:sz w:val="28"/>
          <w:szCs w:val="28"/>
        </w:rPr>
        <w:t xml:space="preserve"> og viðmið</w:t>
      </w:r>
      <w:bookmarkEnd w:id="19"/>
      <w:bookmarkEnd w:id="20"/>
    </w:p>
    <w:p w14:paraId="5325BCF0" w14:textId="77777777" w:rsidR="00423E28" w:rsidRPr="0045072E" w:rsidRDefault="00423E28" w:rsidP="00423E28">
      <w:pPr>
        <w:tabs>
          <w:tab w:val="left" w:pos="426"/>
          <w:tab w:val="left" w:pos="851"/>
          <w:tab w:val="left" w:pos="7371"/>
          <w:tab w:val="left" w:pos="8505"/>
        </w:tabs>
        <w:spacing w:after="0" w:line="240" w:lineRule="auto"/>
        <w:jc w:val="both"/>
        <w:rPr>
          <w:rFonts w:ascii="Gill Sans MT" w:hAnsi="Gill Sans MT"/>
        </w:rPr>
      </w:pPr>
    </w:p>
    <w:p w14:paraId="5325BCF1"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r w:rsidRPr="0045072E">
        <w:rPr>
          <w:rFonts w:ascii="Gill Sans MT" w:hAnsi="Gill Sans MT"/>
        </w:rPr>
        <w:t>Í aðalnámskrá grunnskóla (2011) er það meginatriði að skólastarfið (bæði nám nemenda og framkvæmd skólastarfsins) sé metið. Til að hægt sé að meta slíkt á sanngjarnan hátt þurfi að leggja fram almenn viðmið um þá hæfni sem taka skal mið af þegar árangur/geta nemenda í skólastarfinu er metin. Aðalnámskráin ræðir þar bæði um mat á lykilhæfni og námshæfni líkt og fyrr hefur komið fram.</w:t>
      </w:r>
    </w:p>
    <w:p w14:paraId="5325BCF2"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p>
    <w:p w14:paraId="5325BCF3"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r w:rsidRPr="0045072E">
        <w:rPr>
          <w:rFonts w:ascii="Gill Sans MT" w:hAnsi="Gill Sans MT"/>
        </w:rPr>
        <w:t>Til að hægt sé að meta árangur í námi þarf að hafa grunn til að byggja á við matið. Sá grunnur sem aðalnámskrá kynnir til þess eru viðmið; mat á grunni viðmiða. Þetta ferli að meta hæfnina er nefnt námsmat og má skipta námsmati yfir eitt skólaár í þrjá flokka:</w:t>
      </w:r>
    </w:p>
    <w:p w14:paraId="5325BCF4" w14:textId="77777777" w:rsidR="00423E28" w:rsidRPr="0045072E" w:rsidRDefault="00423E28" w:rsidP="00423E28">
      <w:pPr>
        <w:pStyle w:val="ListParagraph"/>
        <w:numPr>
          <w:ilvl w:val="0"/>
          <w:numId w:val="14"/>
        </w:numPr>
        <w:tabs>
          <w:tab w:val="left" w:pos="426"/>
          <w:tab w:val="left" w:pos="851"/>
          <w:tab w:val="left" w:pos="7371"/>
          <w:tab w:val="left" w:pos="8505"/>
        </w:tabs>
        <w:spacing w:after="0"/>
        <w:jc w:val="both"/>
        <w:rPr>
          <w:rFonts w:ascii="Gill Sans MT" w:hAnsi="Gill Sans MT"/>
        </w:rPr>
      </w:pPr>
      <w:r w:rsidRPr="0045072E">
        <w:rPr>
          <w:rFonts w:ascii="Gill Sans MT" w:hAnsi="Gill Sans MT"/>
          <w:i/>
        </w:rPr>
        <w:t>Stöðumat</w:t>
      </w:r>
      <w:r w:rsidRPr="0045072E">
        <w:rPr>
          <w:rFonts w:ascii="Gill Sans MT" w:hAnsi="Gill Sans MT"/>
        </w:rPr>
        <w:t>: Samræða á ákveðnum tímapunkti í námsferlinu til að ígrunda og velta fyrir sér hvernig námið gengur (að ná viðmiðum) og hvaða aðgerðir (vinnubrögð, skipulag) séu nauðsynlegar til að auka líkur á því að viðmiðum sé náð áður en lokamat fer fram (með viðeigandi hvatningu). Gjarnan er rætt um foreldraviðtöl í skólastarfi í þessu samhengi, í upphafi skólaárs eða á ákveðnum tímapunkti í náminu áður en að námslokum kemur (frá upphafi námsáfanga).</w:t>
      </w:r>
    </w:p>
    <w:p w14:paraId="5325BCF5" w14:textId="77777777" w:rsidR="00423E28" w:rsidRPr="0045072E" w:rsidRDefault="00423E28" w:rsidP="00423E28">
      <w:pPr>
        <w:pStyle w:val="ListParagraph"/>
        <w:numPr>
          <w:ilvl w:val="0"/>
          <w:numId w:val="14"/>
        </w:numPr>
        <w:tabs>
          <w:tab w:val="left" w:pos="426"/>
          <w:tab w:val="left" w:pos="851"/>
          <w:tab w:val="left" w:pos="7371"/>
          <w:tab w:val="left" w:pos="8505"/>
        </w:tabs>
        <w:spacing w:after="0"/>
        <w:jc w:val="both"/>
        <w:rPr>
          <w:rFonts w:ascii="Gill Sans MT" w:hAnsi="Gill Sans MT"/>
        </w:rPr>
      </w:pPr>
      <w:r w:rsidRPr="0045072E">
        <w:rPr>
          <w:rFonts w:ascii="Gill Sans MT" w:hAnsi="Gill Sans MT"/>
          <w:i/>
        </w:rPr>
        <w:t>Leiðsagnarmat</w:t>
      </w:r>
      <w:r w:rsidRPr="0045072E">
        <w:rPr>
          <w:rFonts w:ascii="Gill Sans MT" w:hAnsi="Gill Sans MT"/>
        </w:rPr>
        <w:t>: Sú leiðsögn sem fer fram á hverjum tíma í skólastarfinu sem miðar að því að hjálpa og leiðbeina nemendum að ná þeim viðmiðum sem lagt er upp með í námsferlinu (viðmið lokamats). Gerist gjarnan í daglegri samræðu skólastarfsins og við mat einstakra verkefna í dagsins önn.</w:t>
      </w:r>
    </w:p>
    <w:p w14:paraId="5325BCF6" w14:textId="77777777" w:rsidR="00423E28" w:rsidRPr="0045072E" w:rsidRDefault="00423E28" w:rsidP="00423E28">
      <w:pPr>
        <w:pStyle w:val="ListParagraph"/>
        <w:numPr>
          <w:ilvl w:val="0"/>
          <w:numId w:val="14"/>
        </w:numPr>
        <w:tabs>
          <w:tab w:val="left" w:pos="426"/>
          <w:tab w:val="left" w:pos="851"/>
          <w:tab w:val="left" w:pos="7371"/>
          <w:tab w:val="left" w:pos="8505"/>
        </w:tabs>
        <w:spacing w:after="0"/>
        <w:jc w:val="both"/>
        <w:rPr>
          <w:rFonts w:ascii="Gill Sans MT" w:hAnsi="Gill Sans MT"/>
        </w:rPr>
      </w:pPr>
      <w:r w:rsidRPr="0045072E">
        <w:rPr>
          <w:rFonts w:ascii="Gill Sans MT" w:hAnsi="Gill Sans MT"/>
          <w:i/>
        </w:rPr>
        <w:t>Lokamat</w:t>
      </w:r>
      <w:r w:rsidRPr="0045072E">
        <w:rPr>
          <w:rFonts w:ascii="Gill Sans MT" w:hAnsi="Gill Sans MT"/>
        </w:rPr>
        <w:t>: Felur í sér að meta hæfni nemenda í lok náms út frá hæfniviðmiðum.</w:t>
      </w:r>
    </w:p>
    <w:p w14:paraId="5325BCF7" w14:textId="77777777" w:rsidR="00423E28" w:rsidRPr="0045072E" w:rsidRDefault="00423E28" w:rsidP="00423E28">
      <w:pPr>
        <w:tabs>
          <w:tab w:val="left" w:pos="426"/>
          <w:tab w:val="left" w:pos="851"/>
          <w:tab w:val="left" w:pos="7371"/>
          <w:tab w:val="left" w:pos="8505"/>
        </w:tabs>
        <w:spacing w:after="0"/>
        <w:rPr>
          <w:rFonts w:ascii="Gill Sans MT" w:hAnsi="Gill Sans MT"/>
        </w:rPr>
      </w:pPr>
    </w:p>
    <w:p w14:paraId="5325BCF8"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r w:rsidRPr="0045072E">
        <w:rPr>
          <w:rFonts w:ascii="Gill Sans MT" w:hAnsi="Gill Sans MT"/>
        </w:rPr>
        <w:t>Samkvæmt aðalnámskrá grunnskóla (almennur hluti, 2011, bls. 54) skal mat á hæfni nemenda gerast með ákveðinni flokkun sem gefur til kynna hvort nemandi hafi náð umræddri hæfni sem stefnt er að hverju sinni. Þetta mat á hæfni skal vera skipt í fjóra flokka sem skýrt er með bókstöfunum A, B, C og D á eftirfarandi hátt:</w:t>
      </w:r>
    </w:p>
    <w:p w14:paraId="5325BCF9" w14:textId="77777777" w:rsidR="00423E28" w:rsidRPr="0045072E" w:rsidRDefault="00423E28" w:rsidP="00423E28">
      <w:pPr>
        <w:tabs>
          <w:tab w:val="left" w:pos="426"/>
          <w:tab w:val="left" w:pos="851"/>
          <w:tab w:val="left" w:pos="7371"/>
          <w:tab w:val="left" w:pos="8505"/>
        </w:tabs>
        <w:spacing w:after="0"/>
        <w:rPr>
          <w:rFonts w:ascii="Gill Sans MT" w:hAnsi="Gill Sans MT"/>
          <w:sz w:val="14"/>
        </w:rPr>
      </w:pPr>
    </w:p>
    <w:p w14:paraId="5325BCFA" w14:textId="77777777" w:rsidR="00423E28" w:rsidRPr="0045072E" w:rsidRDefault="00423E28" w:rsidP="00423E28">
      <w:pPr>
        <w:tabs>
          <w:tab w:val="left" w:pos="426"/>
          <w:tab w:val="left" w:pos="851"/>
          <w:tab w:val="left" w:pos="7371"/>
          <w:tab w:val="left" w:pos="8505"/>
        </w:tabs>
        <w:spacing w:after="0"/>
        <w:jc w:val="center"/>
        <w:rPr>
          <w:rFonts w:ascii="Gill Sans MT" w:hAnsi="Gill Sans MT"/>
        </w:rPr>
      </w:pPr>
      <w:r w:rsidRPr="0045072E">
        <w:rPr>
          <w:rFonts w:ascii="Gill Sans MT" w:hAnsi="Gill Sans MT"/>
          <w:noProof/>
          <w:lang w:eastAsia="is-IS"/>
        </w:rPr>
        <w:drawing>
          <wp:inline distT="0" distB="0" distL="0" distR="0" wp14:anchorId="5325BD1A" wp14:editId="5325BD1B">
            <wp:extent cx="4837656" cy="2350209"/>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838666" cy="2350700"/>
                    </a:xfrm>
                    <a:prstGeom prst="rect">
                      <a:avLst/>
                    </a:prstGeom>
                  </pic:spPr>
                </pic:pic>
              </a:graphicData>
            </a:graphic>
          </wp:inline>
        </w:drawing>
      </w:r>
    </w:p>
    <w:p w14:paraId="5325BCFB"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p>
    <w:p w14:paraId="5325BCFC"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r w:rsidRPr="0045072E">
        <w:rPr>
          <w:rFonts w:ascii="Gill Sans MT" w:hAnsi="Gill Sans MT"/>
        </w:rPr>
        <w:t xml:space="preserve">Hver skóli hefur val um það hvort A-D </w:t>
      </w:r>
      <w:proofErr w:type="spellStart"/>
      <w:r w:rsidRPr="0045072E">
        <w:rPr>
          <w:rFonts w:ascii="Gill Sans MT" w:hAnsi="Gill Sans MT"/>
        </w:rPr>
        <w:t>matskvarðinn</w:t>
      </w:r>
      <w:proofErr w:type="spellEnd"/>
      <w:r w:rsidRPr="0045072E">
        <w:rPr>
          <w:rFonts w:ascii="Gill Sans MT" w:hAnsi="Gill Sans MT"/>
        </w:rPr>
        <w:t xml:space="preserve"> er nýttur í skóla fram að 10. bekk hvað varðar námshæfni en þá er hann skylda. Hver skóli kynnir síðan hver viðeigandi námshæfni er innan hvers námssviðs í hverri bekkjarnámskrá. Á grundvelli þess er lagt mat á getu nemanda í hverri námsgrein með prófum, verkefnamati, virkni og vinnubrögðum og/eða öðrum matsaðferðum til að átta sig á stöðu nemanda sem undirstöðu á grundvelli viðmiða á hæfni hans í lok skólaárs. </w:t>
      </w:r>
    </w:p>
    <w:p w14:paraId="5325BCFD"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p>
    <w:p w14:paraId="5325BCFE"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p>
    <w:p w14:paraId="5325BCFF"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r w:rsidRPr="0045072E">
        <w:rPr>
          <w:rFonts w:ascii="Gill Sans MT" w:hAnsi="Gill Sans MT"/>
        </w:rPr>
        <w:lastRenderedPageBreak/>
        <w:t xml:space="preserve">Viðmið um námsmat, og </w:t>
      </w:r>
      <w:proofErr w:type="spellStart"/>
      <w:r w:rsidRPr="0045072E">
        <w:rPr>
          <w:rFonts w:ascii="Gill Sans MT" w:hAnsi="Gill Sans MT"/>
        </w:rPr>
        <w:t>námskvarða</w:t>
      </w:r>
      <w:proofErr w:type="spellEnd"/>
      <w:r w:rsidRPr="0045072E">
        <w:rPr>
          <w:rFonts w:ascii="Gill Sans MT" w:hAnsi="Gill Sans MT"/>
        </w:rPr>
        <w:t xml:space="preserve"> í grunnskólum Hafnarfjarðar:</w:t>
      </w:r>
    </w:p>
    <w:p w14:paraId="5325BD00"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p>
    <w:p w14:paraId="5325BD01" w14:textId="77777777" w:rsidR="00423E28" w:rsidRPr="0045072E" w:rsidRDefault="00423E28" w:rsidP="00423E28">
      <w:pPr>
        <w:pStyle w:val="ListParagraph"/>
        <w:numPr>
          <w:ilvl w:val="0"/>
          <w:numId w:val="12"/>
        </w:numPr>
        <w:tabs>
          <w:tab w:val="left" w:pos="426"/>
          <w:tab w:val="left" w:pos="851"/>
          <w:tab w:val="left" w:pos="7371"/>
          <w:tab w:val="left" w:pos="8505"/>
        </w:tabs>
        <w:spacing w:after="120"/>
        <w:ind w:left="714" w:hanging="357"/>
        <w:contextualSpacing w:val="0"/>
        <w:jc w:val="both"/>
        <w:rPr>
          <w:rFonts w:ascii="Gill Sans MT" w:hAnsi="Gill Sans MT"/>
        </w:rPr>
      </w:pPr>
      <w:r w:rsidRPr="0045072E">
        <w:rPr>
          <w:rFonts w:ascii="Gill Sans MT" w:hAnsi="Gill Sans MT"/>
          <w:b/>
        </w:rPr>
        <w:t>Viðmið aðalnámskrár</w:t>
      </w:r>
      <w:r w:rsidRPr="0045072E">
        <w:rPr>
          <w:rFonts w:ascii="Gill Sans MT" w:hAnsi="Gill Sans MT"/>
        </w:rPr>
        <w:t>: Grunnskólar Hafnarfjarðar skulu taka mið að stefnu og viðmiðum aðalnámskrár grunnskóla, almennum hluta (2011) og námsgreinahluta (2013), um hæfniviðmið um námshæfni og lykilhæfni í grunnskólum Hafnarfjarðar. En þar sem hún veitir ekki leiðbeiningar eða viðmið gilda frekari viðmið sveitarfélagsins sem koma hér áfram.</w:t>
      </w:r>
    </w:p>
    <w:p w14:paraId="5325BD02" w14:textId="77777777" w:rsidR="00423E28" w:rsidRPr="0045072E" w:rsidRDefault="00423E28" w:rsidP="00423E28">
      <w:pPr>
        <w:pStyle w:val="ListParagraph"/>
        <w:numPr>
          <w:ilvl w:val="0"/>
          <w:numId w:val="12"/>
        </w:numPr>
        <w:tabs>
          <w:tab w:val="left" w:pos="426"/>
          <w:tab w:val="left" w:pos="851"/>
          <w:tab w:val="left" w:pos="7371"/>
          <w:tab w:val="left" w:pos="8505"/>
        </w:tabs>
        <w:spacing w:after="120"/>
        <w:ind w:left="714" w:hanging="357"/>
        <w:contextualSpacing w:val="0"/>
        <w:jc w:val="both"/>
        <w:rPr>
          <w:rFonts w:ascii="Gill Sans MT" w:hAnsi="Gill Sans MT"/>
        </w:rPr>
      </w:pPr>
      <w:r w:rsidRPr="0045072E">
        <w:rPr>
          <w:rFonts w:ascii="Gill Sans MT" w:hAnsi="Gill Sans MT"/>
          <w:b/>
        </w:rPr>
        <w:t>Mat á námshæfni  (innan námssviðs og í námsgreinum hennar)</w:t>
      </w:r>
      <w:r w:rsidRPr="0045072E">
        <w:rPr>
          <w:rFonts w:ascii="Gill Sans MT" w:hAnsi="Gill Sans MT"/>
        </w:rPr>
        <w:t xml:space="preserve">: Mat á námshæfni nemenda í grunnskólum Hafnarfjarðar í einstaka námsgreinum skal vera kynnt a.m.k. árlega í skriflegu formi (námsmatsskírteini) í öllum grunnskólum bæjarins við lok hvers skólaárs. Annað formlegt námsmat er ákvörðun skóla, þ.e. annarmat, í samræmi við stefnu skóla. Námsmat er hægt að gefa í einstaka námsgreinum námssviðs á hverjum tíma með þeim </w:t>
      </w:r>
      <w:proofErr w:type="spellStart"/>
      <w:r w:rsidRPr="0045072E">
        <w:rPr>
          <w:rFonts w:ascii="Gill Sans MT" w:hAnsi="Gill Sans MT"/>
        </w:rPr>
        <w:t>matskvörðum</w:t>
      </w:r>
      <w:proofErr w:type="spellEnd"/>
      <w:r w:rsidRPr="0045072E">
        <w:rPr>
          <w:rFonts w:ascii="Gill Sans MT" w:hAnsi="Gill Sans MT"/>
        </w:rPr>
        <w:t xml:space="preserve"> sem skóli ákveður (t.d. A-D, 0-10, orð eða önnur tákn) en </w:t>
      </w:r>
      <w:proofErr w:type="spellStart"/>
      <w:r w:rsidRPr="0045072E">
        <w:rPr>
          <w:rFonts w:ascii="Gill Sans MT" w:hAnsi="Gill Sans MT"/>
        </w:rPr>
        <w:t>kvarðann</w:t>
      </w:r>
      <w:proofErr w:type="spellEnd"/>
      <w:r w:rsidRPr="0045072E">
        <w:rPr>
          <w:rFonts w:ascii="Gill Sans MT" w:hAnsi="Gill Sans MT"/>
        </w:rPr>
        <w:t xml:space="preserve"> A-D eftir námssviðum í 10. bekk. </w:t>
      </w:r>
    </w:p>
    <w:p w14:paraId="5325BD03" w14:textId="77777777" w:rsidR="00423E28" w:rsidRPr="0045072E" w:rsidRDefault="00423E28" w:rsidP="00423E28">
      <w:pPr>
        <w:pStyle w:val="ListParagraph"/>
        <w:numPr>
          <w:ilvl w:val="0"/>
          <w:numId w:val="12"/>
        </w:numPr>
        <w:tabs>
          <w:tab w:val="left" w:pos="426"/>
          <w:tab w:val="left" w:pos="851"/>
          <w:tab w:val="left" w:pos="7371"/>
          <w:tab w:val="left" w:pos="8505"/>
        </w:tabs>
        <w:spacing w:after="120"/>
        <w:ind w:left="714" w:hanging="357"/>
        <w:contextualSpacing w:val="0"/>
        <w:jc w:val="both"/>
        <w:rPr>
          <w:rFonts w:ascii="Gill Sans MT" w:hAnsi="Gill Sans MT"/>
        </w:rPr>
      </w:pPr>
      <w:r w:rsidRPr="0045072E">
        <w:rPr>
          <w:rFonts w:ascii="Gill Sans MT" w:hAnsi="Gill Sans MT"/>
          <w:b/>
        </w:rPr>
        <w:t>Mat í lykilhæfni (innan námssviðs)</w:t>
      </w:r>
      <w:r w:rsidRPr="0045072E">
        <w:rPr>
          <w:rFonts w:ascii="Gill Sans MT" w:hAnsi="Gill Sans MT"/>
        </w:rPr>
        <w:t xml:space="preserve">: Mat á lykilhæfni nemenda í grunnskólum Hafnarfjarðar í einstaka námssviðum vera gerð og kynnt a.m.k. árlega í skriflegu formi (námsmatsskírteini) í öllum grunnskólum bæjarins við lok hvers skólaárs. Annað formlegt námsmat er ákvörðun skóla, þ.e. annarmat, í samræmi við stefnu skóla. Samræmd viðmið eru um lykilhæfni í öllum námsgreinum innan árgangs og þau eru sameiginleg fyrir alla grunnskóla Hafnarfjarðar sem grunnur mats í öllum skólum (en aðferðir skilgreindar innan hvers skóla á grundvelli fagmennsku í skólastarfinu), á </w:t>
      </w:r>
      <w:proofErr w:type="spellStart"/>
      <w:r w:rsidRPr="0045072E">
        <w:rPr>
          <w:rFonts w:ascii="Gill Sans MT" w:hAnsi="Gill Sans MT"/>
        </w:rPr>
        <w:t>matskvarðanum</w:t>
      </w:r>
      <w:proofErr w:type="spellEnd"/>
      <w:r w:rsidRPr="0045072E">
        <w:rPr>
          <w:rFonts w:ascii="Gill Sans MT" w:hAnsi="Gill Sans MT"/>
        </w:rPr>
        <w:t xml:space="preserve"> A-D. Miðað er við að mat á lykilhæfni sé gefið fyrir námssviðið eingöngu en þó geti einstök námssvið ákveðið að gefa sérstaklega fyrir námshæfni í einstökum námsgreinum innan skóla í samræmi við stefnu skóla.</w:t>
      </w:r>
    </w:p>
    <w:p w14:paraId="5325BD04" w14:textId="77777777" w:rsidR="00423E28" w:rsidRPr="0045072E" w:rsidRDefault="00423E28" w:rsidP="00423E28">
      <w:pPr>
        <w:pStyle w:val="ListParagraph"/>
        <w:numPr>
          <w:ilvl w:val="0"/>
          <w:numId w:val="12"/>
        </w:numPr>
        <w:tabs>
          <w:tab w:val="left" w:pos="426"/>
          <w:tab w:val="left" w:pos="851"/>
          <w:tab w:val="left" w:pos="7371"/>
          <w:tab w:val="left" w:pos="8505"/>
        </w:tabs>
        <w:spacing w:after="120"/>
        <w:ind w:left="714" w:hanging="357"/>
        <w:contextualSpacing w:val="0"/>
        <w:jc w:val="both"/>
        <w:rPr>
          <w:rFonts w:ascii="Gill Sans MT" w:hAnsi="Gill Sans MT"/>
        </w:rPr>
      </w:pPr>
      <w:proofErr w:type="spellStart"/>
      <w:r w:rsidRPr="0045072E">
        <w:rPr>
          <w:rFonts w:ascii="Gill Sans MT" w:hAnsi="Gill Sans MT"/>
          <w:b/>
        </w:rPr>
        <w:t>Námsmatskvarðinn</w:t>
      </w:r>
      <w:proofErr w:type="spellEnd"/>
      <w:r w:rsidRPr="0045072E">
        <w:rPr>
          <w:rFonts w:ascii="Gill Sans MT" w:hAnsi="Gill Sans MT"/>
          <w:b/>
        </w:rPr>
        <w:t xml:space="preserve"> A-D og námssviðin</w:t>
      </w:r>
      <w:r w:rsidRPr="0045072E">
        <w:rPr>
          <w:rFonts w:ascii="Gill Sans MT" w:hAnsi="Gill Sans MT"/>
        </w:rPr>
        <w:t xml:space="preserve">: Í skólanámskrá hvers skóla skal koma fram hvaða </w:t>
      </w:r>
      <w:proofErr w:type="spellStart"/>
      <w:r w:rsidRPr="0045072E">
        <w:rPr>
          <w:rFonts w:ascii="Gill Sans MT" w:hAnsi="Gill Sans MT"/>
        </w:rPr>
        <w:t>námsmatskvarða</w:t>
      </w:r>
      <w:proofErr w:type="spellEnd"/>
      <w:r w:rsidRPr="0045072E">
        <w:rPr>
          <w:rFonts w:ascii="Gill Sans MT" w:hAnsi="Gill Sans MT"/>
        </w:rPr>
        <w:t xml:space="preserve"> skóli notar. </w:t>
      </w:r>
      <w:proofErr w:type="spellStart"/>
      <w:r w:rsidRPr="0045072E">
        <w:rPr>
          <w:rFonts w:ascii="Gill Sans MT" w:hAnsi="Gill Sans MT"/>
        </w:rPr>
        <w:t>Námsmats</w:t>
      </w:r>
      <w:r w:rsidRPr="0045072E">
        <w:rPr>
          <w:rFonts w:ascii="Gill Sans MT" w:hAnsi="Gill Sans MT"/>
        </w:rPr>
        <w:softHyphen/>
        <w:t>kvarðann</w:t>
      </w:r>
      <w:proofErr w:type="spellEnd"/>
      <w:r w:rsidRPr="0045072E">
        <w:rPr>
          <w:rFonts w:ascii="Gill Sans MT" w:hAnsi="Gill Sans MT"/>
        </w:rPr>
        <w:t xml:space="preserve"> A-D er skylt að nota fyrir námssviðin í 10. bekk frá vori 2015 en fyrir aðra bekki er það val skóla hvort gefið sé mat fyrir námssviðið í heild sinni. </w:t>
      </w:r>
    </w:p>
    <w:p w14:paraId="5325BD05" w14:textId="77777777" w:rsidR="00423E28" w:rsidRPr="0045072E" w:rsidRDefault="00423E28" w:rsidP="00423E28">
      <w:pPr>
        <w:pStyle w:val="ListParagraph"/>
        <w:numPr>
          <w:ilvl w:val="0"/>
          <w:numId w:val="12"/>
        </w:numPr>
        <w:tabs>
          <w:tab w:val="left" w:pos="426"/>
          <w:tab w:val="left" w:pos="851"/>
          <w:tab w:val="left" w:pos="7371"/>
          <w:tab w:val="left" w:pos="8505"/>
        </w:tabs>
        <w:spacing w:after="120"/>
        <w:ind w:left="714" w:hanging="357"/>
        <w:contextualSpacing w:val="0"/>
        <w:jc w:val="both"/>
        <w:rPr>
          <w:rFonts w:ascii="Gill Sans MT" w:hAnsi="Gill Sans MT"/>
        </w:rPr>
      </w:pPr>
      <w:r w:rsidRPr="0045072E">
        <w:rPr>
          <w:rFonts w:ascii="Gill Sans MT" w:hAnsi="Gill Sans MT"/>
          <w:b/>
        </w:rPr>
        <w:t xml:space="preserve">Námsmat í námsgreinum og </w:t>
      </w:r>
      <w:proofErr w:type="spellStart"/>
      <w:r w:rsidRPr="0045072E">
        <w:rPr>
          <w:rFonts w:ascii="Gill Sans MT" w:hAnsi="Gill Sans MT"/>
          <w:b/>
        </w:rPr>
        <w:t>námsmatskvarði</w:t>
      </w:r>
      <w:proofErr w:type="spellEnd"/>
      <w:r w:rsidRPr="0045072E">
        <w:rPr>
          <w:rFonts w:ascii="Gill Sans MT" w:hAnsi="Gill Sans MT"/>
        </w:rPr>
        <w:t>: Fyrir einstaka námsgreinar geta skólar gefið nemendum námsmat sem prófaeinkunnir á sjálfvöldum skala, umsagnir eða önnur matsgjöf eftir því sem stefna skóla kveður á um svo framarlega sem slíkt brýtur ekki viðmið aðalnámskrár eða þessi viðmið. Mikilvægt er að skólar notist við fjölbreyttar matsaðferðir til að stuðla að því að nemendur fái sem sanngjarnast mat á eigin námi sem sýni á trúverðugan hátt hæfni þeirra. Lýsing á þeim skal koma fram í kynningu einstakra námsgreina.</w:t>
      </w:r>
    </w:p>
    <w:p w14:paraId="5325BD06" w14:textId="77777777" w:rsidR="00423E28" w:rsidRPr="0045072E" w:rsidRDefault="00423E28" w:rsidP="00423E28">
      <w:pPr>
        <w:pStyle w:val="ListParagraph"/>
        <w:numPr>
          <w:ilvl w:val="0"/>
          <w:numId w:val="12"/>
        </w:numPr>
        <w:tabs>
          <w:tab w:val="left" w:pos="426"/>
          <w:tab w:val="left" w:pos="851"/>
          <w:tab w:val="left" w:pos="7371"/>
          <w:tab w:val="left" w:pos="8505"/>
        </w:tabs>
        <w:spacing w:after="120"/>
        <w:ind w:left="714" w:hanging="357"/>
        <w:contextualSpacing w:val="0"/>
        <w:jc w:val="both"/>
        <w:rPr>
          <w:rFonts w:ascii="Gill Sans MT" w:hAnsi="Gill Sans MT"/>
        </w:rPr>
      </w:pPr>
      <w:r w:rsidRPr="0045072E">
        <w:rPr>
          <w:rFonts w:ascii="Gill Sans MT" w:hAnsi="Gill Sans MT"/>
          <w:b/>
        </w:rPr>
        <w:t>Matsaðferðir í námsmati</w:t>
      </w:r>
      <w:r w:rsidRPr="0045072E">
        <w:rPr>
          <w:rFonts w:ascii="Gill Sans MT" w:hAnsi="Gill Sans MT"/>
        </w:rPr>
        <w:t>: Sérhver skóli skal kynna í stefnu sinni áherslur í námsmati og hvernig skólinn hyggst fara eftir viðmiðum aðalnámskrár grunnskóla (2011, bls. 52-57) um námsmat, t.d. fjölbreyttar aðferðir í námsmati, reglulegt mat (símat), að námsmat nýtist til hvatningar og örvunar í námi og sé sem áreiðanlegast. Við lýsingar á framkvæmd einstakra námsgreina skal koma fram sem skýr lýsing á námsmati hennar sem gefi fullnægjandi upplýsingar um hvernig mat á náminu fer fram. Ítarleg lýsing á einstaka matsaðferðum er ekki þörf svo framarlega að slíkt komi fram í almennri stefnu skóla um námsmat í skólanámskrá.</w:t>
      </w:r>
    </w:p>
    <w:p w14:paraId="5325BD07" w14:textId="77777777" w:rsidR="00423E28" w:rsidRPr="0045072E" w:rsidRDefault="00423E28" w:rsidP="00423E28">
      <w:pPr>
        <w:pStyle w:val="ListParagraph"/>
        <w:numPr>
          <w:ilvl w:val="0"/>
          <w:numId w:val="12"/>
        </w:numPr>
        <w:tabs>
          <w:tab w:val="left" w:pos="426"/>
          <w:tab w:val="left" w:pos="851"/>
          <w:tab w:val="left" w:pos="7371"/>
          <w:tab w:val="left" w:pos="8505"/>
        </w:tabs>
        <w:spacing w:after="0"/>
        <w:ind w:left="714" w:hanging="357"/>
        <w:contextualSpacing w:val="0"/>
        <w:jc w:val="both"/>
        <w:rPr>
          <w:rFonts w:ascii="Gill Sans MT" w:hAnsi="Gill Sans MT"/>
        </w:rPr>
      </w:pPr>
      <w:r w:rsidRPr="0045072E">
        <w:rPr>
          <w:rFonts w:ascii="Gill Sans MT" w:hAnsi="Gill Sans MT"/>
          <w:b/>
        </w:rPr>
        <w:t>Námsmat við lok grunnskóla</w:t>
      </w:r>
      <w:r w:rsidRPr="0045072E">
        <w:rPr>
          <w:rFonts w:ascii="Gill Sans MT" w:hAnsi="Gill Sans MT"/>
        </w:rPr>
        <w:t xml:space="preserve">: Við lok grunnskóla skulu allir grunnskólar í Hafnarfirði gefa nemendum námsmat um hæfni í námi sem færi honum og öðrum (t.d. framhaldsskólum) nægilegar upplýsingar um stöðu hans fyrir áframhaldandi nám og störf. </w:t>
      </w:r>
    </w:p>
    <w:p w14:paraId="5325BD08"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p>
    <w:p w14:paraId="5325BD09"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p>
    <w:p w14:paraId="5325BD0A"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p>
    <w:p w14:paraId="5325BD0B" w14:textId="77777777" w:rsidR="00423E28" w:rsidRPr="00704EF2" w:rsidRDefault="00423E28" w:rsidP="00423E28">
      <w:pPr>
        <w:pStyle w:val="Heading2"/>
        <w:rPr>
          <w:sz w:val="28"/>
          <w:szCs w:val="28"/>
        </w:rPr>
      </w:pPr>
      <w:bookmarkStart w:id="21" w:name="_Toc436745136"/>
      <w:bookmarkStart w:id="22" w:name="_Toc535255529"/>
      <w:r w:rsidRPr="00704EF2">
        <w:rPr>
          <w:sz w:val="28"/>
          <w:szCs w:val="28"/>
        </w:rPr>
        <w:lastRenderedPageBreak/>
        <w:t>Lokaorð</w:t>
      </w:r>
      <w:bookmarkEnd w:id="21"/>
      <w:bookmarkEnd w:id="22"/>
    </w:p>
    <w:p w14:paraId="5325BD0C"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p>
    <w:p w14:paraId="5325BD0D"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r w:rsidRPr="0045072E">
        <w:rPr>
          <w:rFonts w:ascii="Gill Sans MT" w:hAnsi="Gill Sans MT"/>
        </w:rPr>
        <w:t>Skólanámskrá skólans, á grundvelli aðalnámskrár grunnskóla og viðmiða frá sveitarfélaginu á grunni faglegrar samvinnu í skólakerfi bæjarins, er lykilplagg í skólastarfi þeirra. Í því felst að skólanámskráin nái að lýsa þeim gæðum sem skólar (ætla að) standa fyrir. Það er von bæjaryfirvalda að skólanámskrá hvers skóla nái því að vera gæðahandbók sem stuðli að árangursríkri og ánægjulegri skólagöngu hvers barns í bænum. Við eigum ekki að sætta okkur við neitt minna og það er hlutverk alls skólasamfélagsins að vinna að því. Með ósk um að þessi bekkjarnámskrá, sem einn tíundi af skólanámskrá skólans, stuðli að slíku með samvinnu allra sem að námi nemenda koma.</w:t>
      </w:r>
    </w:p>
    <w:p w14:paraId="5325BD0E" w14:textId="77777777" w:rsidR="00423E28" w:rsidRPr="0045072E" w:rsidRDefault="00423E28" w:rsidP="00423E28">
      <w:pPr>
        <w:tabs>
          <w:tab w:val="left" w:pos="426"/>
          <w:tab w:val="left" w:pos="851"/>
          <w:tab w:val="left" w:pos="7371"/>
          <w:tab w:val="left" w:pos="8505"/>
        </w:tabs>
        <w:spacing w:after="0"/>
        <w:jc w:val="both"/>
        <w:rPr>
          <w:rFonts w:ascii="Gill Sans MT" w:hAnsi="Gill Sans MT"/>
        </w:rPr>
      </w:pPr>
    </w:p>
    <w:p w14:paraId="5325BD0F" w14:textId="77777777" w:rsidR="00423E28" w:rsidRPr="007F788E" w:rsidRDefault="00423E28" w:rsidP="007F788E">
      <w:pPr>
        <w:spacing w:after="0" w:line="240" w:lineRule="auto"/>
        <w:rPr>
          <w:rFonts w:ascii="Gill Sans MT" w:hAnsi="Gill Sans MT"/>
          <w:sz w:val="24"/>
        </w:rPr>
      </w:pPr>
    </w:p>
    <w:sectPr w:rsidR="00423E28" w:rsidRPr="007F788E" w:rsidSect="00802AC8">
      <w:headerReference w:type="default" r:id="rId17"/>
      <w:footerReference w:type="default" r:id="rId18"/>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7077" w14:textId="77777777" w:rsidR="003814D7" w:rsidRDefault="003814D7" w:rsidP="000516B9">
      <w:pPr>
        <w:spacing w:after="0" w:line="240" w:lineRule="auto"/>
      </w:pPr>
      <w:r>
        <w:separator/>
      </w:r>
    </w:p>
  </w:endnote>
  <w:endnote w:type="continuationSeparator" w:id="0">
    <w:p w14:paraId="0AFAB34C" w14:textId="77777777" w:rsidR="003814D7" w:rsidRDefault="003814D7" w:rsidP="0005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4"/>
      <w:gridCol w:w="907"/>
    </w:tblGrid>
    <w:tr w:rsidR="00F26D62" w14:paraId="5325BD26" w14:textId="77777777" w:rsidTr="001A3410">
      <w:tc>
        <w:tcPr>
          <w:tcW w:w="4500" w:type="pct"/>
          <w:tcBorders>
            <w:top w:val="single" w:sz="4" w:space="0" w:color="000000" w:themeColor="text1"/>
          </w:tcBorders>
        </w:tcPr>
        <w:p w14:paraId="5325BD24" w14:textId="396EEA9C" w:rsidR="00F26D62" w:rsidRDefault="00F26D62" w:rsidP="003D4B68">
          <w:pPr>
            <w:pStyle w:val="Footer"/>
            <w:jc w:val="center"/>
          </w:pPr>
          <w:r>
            <w:rPr>
              <w:noProof/>
              <w:lang w:eastAsia="is-IS"/>
            </w:rPr>
            <w:drawing>
              <wp:anchor distT="0" distB="0" distL="114300" distR="114300" simplePos="0" relativeHeight="251658240" behindDoc="1" locked="0" layoutInCell="1" allowOverlap="1" wp14:anchorId="5325BD2A" wp14:editId="5325BD2B">
                <wp:simplePos x="0" y="0"/>
                <wp:positionH relativeFrom="column">
                  <wp:posOffset>-575945</wp:posOffset>
                </wp:positionH>
                <wp:positionV relativeFrom="paragraph">
                  <wp:posOffset>-340360</wp:posOffset>
                </wp:positionV>
                <wp:extent cx="1628775" cy="54603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i_med_hafnarfjordur_vid_hlid.jpg"/>
                        <pic:cNvPicPr/>
                      </pic:nvPicPr>
                      <pic:blipFill>
                        <a:blip r:embed="rId1">
                          <a:extLst>
                            <a:ext uri="{28A0092B-C50C-407E-A947-70E740481C1C}">
                              <a14:useLocalDpi xmlns:a14="http://schemas.microsoft.com/office/drawing/2010/main" val="0"/>
                            </a:ext>
                          </a:extLst>
                        </a:blip>
                        <a:stretch>
                          <a:fillRect/>
                        </a:stretch>
                      </pic:blipFill>
                      <pic:spPr>
                        <a:xfrm>
                          <a:off x="0" y="0"/>
                          <a:ext cx="1628775" cy="546037"/>
                        </a:xfrm>
                        <a:prstGeom prst="rect">
                          <a:avLst/>
                        </a:prstGeom>
                      </pic:spPr>
                    </pic:pic>
                  </a:graphicData>
                </a:graphic>
              </wp:anchor>
            </w:drawing>
          </w:r>
          <w:r>
            <w:t xml:space="preserve"> </w:t>
          </w:r>
        </w:p>
      </w:tc>
      <w:tc>
        <w:tcPr>
          <w:tcW w:w="500" w:type="pct"/>
          <w:shd w:val="clear" w:color="auto" w:fill="548DD4" w:themeFill="text2" w:themeFillTint="99"/>
        </w:tcPr>
        <w:p w14:paraId="5325BD25" w14:textId="77777777" w:rsidR="00F26D62" w:rsidRPr="000516B9" w:rsidRDefault="00F26D62">
          <w:pPr>
            <w:pStyle w:val="Header"/>
            <w:rPr>
              <w:b/>
              <w:color w:val="FFFFFF" w:themeColor="background1"/>
            </w:rPr>
          </w:pPr>
          <w:r w:rsidRPr="00831E6A">
            <w:rPr>
              <w:b/>
              <w:color w:val="FFFFFF" w:themeColor="background1"/>
              <w:sz w:val="20"/>
            </w:rPr>
            <w:t xml:space="preserve">Bls. </w:t>
          </w:r>
          <w:r w:rsidRPr="00831E6A">
            <w:rPr>
              <w:b/>
              <w:color w:val="FFFFFF" w:themeColor="background1"/>
              <w:sz w:val="20"/>
            </w:rPr>
            <w:fldChar w:fldCharType="begin"/>
          </w:r>
          <w:r w:rsidRPr="00831E6A">
            <w:rPr>
              <w:b/>
              <w:color w:val="FFFFFF" w:themeColor="background1"/>
              <w:sz w:val="20"/>
            </w:rPr>
            <w:instrText xml:space="preserve"> PAGE   \* MERGEFORMAT </w:instrText>
          </w:r>
          <w:r w:rsidRPr="00831E6A">
            <w:rPr>
              <w:b/>
              <w:color w:val="FFFFFF" w:themeColor="background1"/>
              <w:sz w:val="20"/>
            </w:rPr>
            <w:fldChar w:fldCharType="separate"/>
          </w:r>
          <w:r w:rsidR="00517EAD">
            <w:rPr>
              <w:b/>
              <w:noProof/>
              <w:color w:val="FFFFFF" w:themeColor="background1"/>
              <w:sz w:val="20"/>
            </w:rPr>
            <w:t>12</w:t>
          </w:r>
          <w:r w:rsidRPr="00831E6A">
            <w:rPr>
              <w:b/>
              <w:noProof/>
              <w:color w:val="FFFFFF" w:themeColor="background1"/>
              <w:sz w:val="20"/>
            </w:rPr>
            <w:fldChar w:fldCharType="end"/>
          </w:r>
        </w:p>
      </w:tc>
    </w:tr>
  </w:tbl>
  <w:p w14:paraId="5325BD27" w14:textId="77777777" w:rsidR="00F26D62" w:rsidRDefault="00F2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2CC6" w14:textId="77777777" w:rsidR="003814D7" w:rsidRDefault="003814D7" w:rsidP="000516B9">
      <w:pPr>
        <w:spacing w:after="0" w:line="240" w:lineRule="auto"/>
      </w:pPr>
      <w:r>
        <w:separator/>
      </w:r>
    </w:p>
  </w:footnote>
  <w:footnote w:type="continuationSeparator" w:id="0">
    <w:p w14:paraId="60C68615" w14:textId="77777777" w:rsidR="003814D7" w:rsidRDefault="003814D7" w:rsidP="00051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F26D62" w14:paraId="5325BD22" w14:textId="77777777" w:rsidTr="001A3410">
      <w:tc>
        <w:tcPr>
          <w:tcW w:w="1500" w:type="pct"/>
          <w:tcBorders>
            <w:bottom w:val="single" w:sz="4" w:space="0" w:color="943634" w:themeColor="accent2" w:themeShade="BF"/>
          </w:tcBorders>
          <w:shd w:val="clear" w:color="auto" w:fill="548DD4" w:themeFill="text2" w:themeFillTint="99"/>
          <w:vAlign w:val="bottom"/>
        </w:tcPr>
        <w:p w14:paraId="5325BD20" w14:textId="77777777" w:rsidR="00F26D62" w:rsidRPr="000516B9" w:rsidRDefault="00F26D62" w:rsidP="000516B9">
          <w:pPr>
            <w:pStyle w:val="Header"/>
            <w:jc w:val="right"/>
            <w:rPr>
              <w:b/>
              <w:color w:val="FFFFFF" w:themeColor="background1"/>
            </w:rPr>
          </w:pPr>
          <w:r>
            <w:rPr>
              <w:b/>
              <w:color w:val="FFFFFF" w:themeColor="background1"/>
            </w:rPr>
            <w:t>VÍÐISTAÐA</w:t>
          </w:r>
          <w:r w:rsidRPr="000516B9">
            <w:rPr>
              <w:b/>
              <w:color w:val="FFFFFF" w:themeColor="background1"/>
            </w:rPr>
            <w:t>SKÓLI</w:t>
          </w:r>
        </w:p>
      </w:tc>
      <w:tc>
        <w:tcPr>
          <w:tcW w:w="4000" w:type="pct"/>
          <w:tcBorders>
            <w:bottom w:val="single" w:sz="4" w:space="0" w:color="auto"/>
          </w:tcBorders>
          <w:vAlign w:val="bottom"/>
        </w:tcPr>
        <w:p w14:paraId="5325BD21" w14:textId="2C47A007" w:rsidR="00F26D62" w:rsidRDefault="00F26D62" w:rsidP="001A1A5B">
          <w:pPr>
            <w:pStyle w:val="Header"/>
            <w:rPr>
              <w:color w:val="76923C" w:themeColor="accent3" w:themeShade="BF"/>
              <w:sz w:val="24"/>
            </w:rPr>
          </w:pPr>
          <w:r>
            <w:rPr>
              <w:b/>
              <w:bCs/>
              <w:noProof/>
              <w:color w:val="548DD4" w:themeColor="text2" w:themeTint="99"/>
              <w:sz w:val="24"/>
              <w:lang w:eastAsia="is-IS"/>
            </w:rPr>
            <mc:AlternateContent>
              <mc:Choice Requires="wps">
                <w:drawing>
                  <wp:anchor distT="0" distB="0" distL="114300" distR="114300" simplePos="0" relativeHeight="251657216" behindDoc="0" locked="0" layoutInCell="1" allowOverlap="1" wp14:anchorId="5325BD28" wp14:editId="5325BD29">
                    <wp:simplePos x="0" y="0"/>
                    <wp:positionH relativeFrom="column">
                      <wp:posOffset>3599180</wp:posOffset>
                    </wp:positionH>
                    <wp:positionV relativeFrom="paragraph">
                      <wp:posOffset>-226060</wp:posOffset>
                    </wp:positionV>
                    <wp:extent cx="783590" cy="533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533400"/>
                            </a:xfrm>
                            <a:prstGeom prst="rect">
                              <a:avLst/>
                            </a:prstGeom>
                            <a:solidFill>
                              <a:srgbClr val="FFFFFF"/>
                            </a:solidFill>
                            <a:ln w="9525">
                              <a:solidFill>
                                <a:srgbClr val="000000"/>
                              </a:solidFill>
                              <a:miter lim="800000"/>
                              <a:headEnd/>
                              <a:tailEnd/>
                            </a:ln>
                          </wps:spPr>
                          <wps:txbx>
                            <w:txbxContent>
                              <w:p w14:paraId="5325BD2C" w14:textId="77777777" w:rsidR="00F26D62" w:rsidRDefault="00F26D62">
                                <w:r>
                                  <w:rPr>
                                    <w:noProof/>
                                    <w:lang w:eastAsia="is-IS"/>
                                  </w:rPr>
                                  <w:drawing>
                                    <wp:inline distT="0" distB="0" distL="0" distR="0" wp14:anchorId="5325BD2D" wp14:editId="5325BD2E">
                                      <wp:extent cx="438785"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do lit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785" cy="4330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5BD28" id="_x0000_t202" coordsize="21600,21600" o:spt="202" path="m,l,21600r21600,l21600,xe">
                    <v:stroke joinstyle="miter"/>
                    <v:path gradientshapeok="t" o:connecttype="rect"/>
                  </v:shapetype>
                  <v:shape id="Text Box 2" o:spid="_x0000_s1026" type="#_x0000_t202" style="position:absolute;margin-left:283.4pt;margin-top:-17.8pt;width:61.7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">
                    <v:textbox>
                      <w:txbxContent>
                        <w:p w14:paraId="5325BD2C" w14:textId="77777777" w:rsidR="00F26D62" w:rsidRDefault="00F26D62">
                          <w:r>
                            <w:rPr>
                              <w:noProof/>
                              <w:lang w:eastAsia="is-IS"/>
                            </w:rPr>
                            <w:drawing>
                              <wp:inline distT="0" distB="0" distL="0" distR="0" wp14:anchorId="5325BD2D" wp14:editId="5325BD2E">
                                <wp:extent cx="438785"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do liti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785" cy="433070"/>
                                        </a:xfrm>
                                        <a:prstGeom prst="rect">
                                          <a:avLst/>
                                        </a:prstGeom>
                                      </pic:spPr>
                                    </pic:pic>
                                  </a:graphicData>
                                </a:graphic>
                              </wp:inline>
                            </w:drawing>
                          </w:r>
                        </w:p>
                      </w:txbxContent>
                    </v:textbox>
                  </v:shape>
                </w:pict>
              </mc:Fallback>
            </mc:AlternateContent>
          </w:r>
          <w:r w:rsidR="00BB4F94">
            <w:rPr>
              <w:b/>
              <w:bCs/>
              <w:color w:val="548DD4" w:themeColor="text2" w:themeTint="99"/>
              <w:sz w:val="24"/>
            </w:rPr>
            <w:t>SKÓLANÁMSKRÁ 20</w:t>
          </w:r>
          <w:r w:rsidR="001C58F6">
            <w:rPr>
              <w:b/>
              <w:bCs/>
              <w:color w:val="548DD4" w:themeColor="text2" w:themeTint="99"/>
              <w:sz w:val="24"/>
            </w:rPr>
            <w:t>23</w:t>
          </w:r>
          <w:r>
            <w:rPr>
              <w:b/>
              <w:bCs/>
              <w:color w:val="548DD4" w:themeColor="text2" w:themeTint="99"/>
              <w:sz w:val="24"/>
            </w:rPr>
            <w:t>-202</w:t>
          </w:r>
          <w:r w:rsidR="001C58F6">
            <w:rPr>
              <w:b/>
              <w:bCs/>
              <w:color w:val="548DD4" w:themeColor="text2" w:themeTint="99"/>
              <w:sz w:val="24"/>
            </w:rPr>
            <w:t>5</w:t>
          </w:r>
        </w:p>
      </w:tc>
    </w:tr>
  </w:tbl>
  <w:p w14:paraId="5325BD23" w14:textId="77777777" w:rsidR="00F26D62" w:rsidRDefault="00F26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634"/>
    <w:multiLevelType w:val="hybridMultilevel"/>
    <w:tmpl w:val="094874E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196773E"/>
    <w:multiLevelType w:val="hybridMultilevel"/>
    <w:tmpl w:val="C8AE2FF6"/>
    <w:lvl w:ilvl="0" w:tplc="040F001B">
      <w:start w:val="1"/>
      <w:numFmt w:val="lowerRoman"/>
      <w:lvlText w:val="%1."/>
      <w:lvlJc w:val="righ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24B18FE"/>
    <w:multiLevelType w:val="hybridMultilevel"/>
    <w:tmpl w:val="151E689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09442AA"/>
    <w:multiLevelType w:val="hybridMultilevel"/>
    <w:tmpl w:val="82D46E84"/>
    <w:lvl w:ilvl="0" w:tplc="F8824A76">
      <w:start w:val="1"/>
      <w:numFmt w:val="lowerLetter"/>
      <w:lvlText w:val="%1."/>
      <w:lvlJc w:val="left"/>
      <w:pPr>
        <w:ind w:left="786"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61F5269"/>
    <w:multiLevelType w:val="hybridMultilevel"/>
    <w:tmpl w:val="C3F2D6D6"/>
    <w:lvl w:ilvl="0" w:tplc="788AB3FC">
      <w:start w:val="1"/>
      <w:numFmt w:val="decimal"/>
      <w:lvlText w:val="%1."/>
      <w:lvlJc w:val="left"/>
      <w:pPr>
        <w:ind w:left="720" w:hanging="360"/>
      </w:pPr>
      <w:rPr>
        <w:sz w:val="24"/>
      </w:rPr>
    </w:lvl>
    <w:lvl w:ilvl="1" w:tplc="040F001B">
      <w:start w:val="1"/>
      <w:numFmt w:val="lowerRoman"/>
      <w:lvlText w:val="%2."/>
      <w:lvlJc w:val="righ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A0D1695"/>
    <w:multiLevelType w:val="hybridMultilevel"/>
    <w:tmpl w:val="11F0A8F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6" w15:restartNumberingAfterBreak="0">
    <w:nsid w:val="29EA3770"/>
    <w:multiLevelType w:val="hybridMultilevel"/>
    <w:tmpl w:val="F64A0592"/>
    <w:lvl w:ilvl="0" w:tplc="040F001B">
      <w:start w:val="1"/>
      <w:numFmt w:val="low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C20021F"/>
    <w:multiLevelType w:val="hybridMultilevel"/>
    <w:tmpl w:val="407AEFD6"/>
    <w:lvl w:ilvl="0" w:tplc="040F001B">
      <w:start w:val="1"/>
      <w:numFmt w:val="lowerRoman"/>
      <w:lvlText w:val="%1."/>
      <w:lvlJc w:val="right"/>
      <w:pPr>
        <w:ind w:left="1287" w:hanging="360"/>
      </w:pPr>
      <w:rPr>
        <w:rFonts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8" w15:restartNumberingAfterBreak="0">
    <w:nsid w:val="34AC6F6E"/>
    <w:multiLevelType w:val="hybridMultilevel"/>
    <w:tmpl w:val="1FC4FD7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7D76D7E"/>
    <w:multiLevelType w:val="hybridMultilevel"/>
    <w:tmpl w:val="87E4D96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3B6E342A"/>
    <w:multiLevelType w:val="hybridMultilevel"/>
    <w:tmpl w:val="D3305714"/>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11" w15:restartNumberingAfterBreak="0">
    <w:nsid w:val="3B932671"/>
    <w:multiLevelType w:val="hybridMultilevel"/>
    <w:tmpl w:val="D464B512"/>
    <w:lvl w:ilvl="0" w:tplc="040F001B">
      <w:start w:val="1"/>
      <w:numFmt w:val="lowerRoman"/>
      <w:lvlText w:val="%1."/>
      <w:lvlJc w:val="right"/>
      <w:pPr>
        <w:ind w:left="1287" w:hanging="360"/>
      </w:pPr>
      <w:rPr>
        <w:rFonts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2" w15:restartNumberingAfterBreak="0">
    <w:nsid w:val="3C1C2BD5"/>
    <w:multiLevelType w:val="hybridMultilevel"/>
    <w:tmpl w:val="69AED97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45F17C81"/>
    <w:multiLevelType w:val="hybridMultilevel"/>
    <w:tmpl w:val="8EDAD2D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477D3FD8"/>
    <w:multiLevelType w:val="hybridMultilevel"/>
    <w:tmpl w:val="13F85C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51DD3F9A"/>
    <w:multiLevelType w:val="hybridMultilevel"/>
    <w:tmpl w:val="89809A1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3CA4393"/>
    <w:multiLevelType w:val="hybridMultilevel"/>
    <w:tmpl w:val="151E689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55864961"/>
    <w:multiLevelType w:val="hybridMultilevel"/>
    <w:tmpl w:val="252095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6194273"/>
    <w:multiLevelType w:val="hybridMultilevel"/>
    <w:tmpl w:val="CA7A35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577B5710"/>
    <w:multiLevelType w:val="hybridMultilevel"/>
    <w:tmpl w:val="934C2D2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683635BC"/>
    <w:multiLevelType w:val="hybridMultilevel"/>
    <w:tmpl w:val="50C276F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6BDF227A"/>
    <w:multiLevelType w:val="hybridMultilevel"/>
    <w:tmpl w:val="934C2D2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74C90B9E"/>
    <w:multiLevelType w:val="hybridMultilevel"/>
    <w:tmpl w:val="B468892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7A12662A"/>
    <w:multiLevelType w:val="hybridMultilevel"/>
    <w:tmpl w:val="82D46E84"/>
    <w:lvl w:ilvl="0" w:tplc="F8824A76">
      <w:start w:val="1"/>
      <w:numFmt w:val="lowerLetter"/>
      <w:lvlText w:val="%1."/>
      <w:lvlJc w:val="left"/>
      <w:pPr>
        <w:ind w:left="786"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7F361048"/>
    <w:multiLevelType w:val="hybridMultilevel"/>
    <w:tmpl w:val="407AEFD6"/>
    <w:lvl w:ilvl="0" w:tplc="040F001B">
      <w:start w:val="1"/>
      <w:numFmt w:val="lowerRoman"/>
      <w:lvlText w:val="%1."/>
      <w:lvlJc w:val="right"/>
      <w:pPr>
        <w:ind w:left="1287" w:hanging="360"/>
      </w:pPr>
      <w:rPr>
        <w:rFonts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5" w15:restartNumberingAfterBreak="0">
    <w:nsid w:val="7FA525E9"/>
    <w:multiLevelType w:val="hybridMultilevel"/>
    <w:tmpl w:val="A48AB4FE"/>
    <w:lvl w:ilvl="0" w:tplc="1BC01284">
      <w:numFmt w:val="bullet"/>
      <w:lvlText w:val="•"/>
      <w:lvlJc w:val="left"/>
      <w:pPr>
        <w:ind w:left="927" w:hanging="360"/>
      </w:pPr>
      <w:rPr>
        <w:rFonts w:ascii="Gill Sans MT" w:eastAsiaTheme="minorHAnsi" w:hAnsi="Gill Sans MT" w:cstheme="minorBidi" w:hint="default"/>
      </w:rPr>
    </w:lvl>
    <w:lvl w:ilvl="1" w:tplc="040F0003" w:tentative="1">
      <w:start w:val="1"/>
      <w:numFmt w:val="bullet"/>
      <w:lvlText w:val="o"/>
      <w:lvlJc w:val="left"/>
      <w:pPr>
        <w:ind w:left="1647" w:hanging="360"/>
      </w:pPr>
      <w:rPr>
        <w:rFonts w:ascii="Courier New" w:hAnsi="Courier New" w:cs="Courier New" w:hint="default"/>
      </w:rPr>
    </w:lvl>
    <w:lvl w:ilvl="2" w:tplc="040F0005" w:tentative="1">
      <w:start w:val="1"/>
      <w:numFmt w:val="bullet"/>
      <w:lvlText w:val=""/>
      <w:lvlJc w:val="left"/>
      <w:pPr>
        <w:ind w:left="2367" w:hanging="360"/>
      </w:pPr>
      <w:rPr>
        <w:rFonts w:ascii="Wingdings" w:hAnsi="Wingdings" w:hint="default"/>
      </w:rPr>
    </w:lvl>
    <w:lvl w:ilvl="3" w:tplc="040F0001" w:tentative="1">
      <w:start w:val="1"/>
      <w:numFmt w:val="bullet"/>
      <w:lvlText w:val=""/>
      <w:lvlJc w:val="left"/>
      <w:pPr>
        <w:ind w:left="3087" w:hanging="360"/>
      </w:pPr>
      <w:rPr>
        <w:rFonts w:ascii="Symbol" w:hAnsi="Symbol" w:hint="default"/>
      </w:rPr>
    </w:lvl>
    <w:lvl w:ilvl="4" w:tplc="040F0003" w:tentative="1">
      <w:start w:val="1"/>
      <w:numFmt w:val="bullet"/>
      <w:lvlText w:val="o"/>
      <w:lvlJc w:val="left"/>
      <w:pPr>
        <w:ind w:left="3807" w:hanging="360"/>
      </w:pPr>
      <w:rPr>
        <w:rFonts w:ascii="Courier New" w:hAnsi="Courier New" w:cs="Courier New" w:hint="default"/>
      </w:rPr>
    </w:lvl>
    <w:lvl w:ilvl="5" w:tplc="040F0005" w:tentative="1">
      <w:start w:val="1"/>
      <w:numFmt w:val="bullet"/>
      <w:lvlText w:val=""/>
      <w:lvlJc w:val="left"/>
      <w:pPr>
        <w:ind w:left="4527" w:hanging="360"/>
      </w:pPr>
      <w:rPr>
        <w:rFonts w:ascii="Wingdings" w:hAnsi="Wingdings" w:hint="default"/>
      </w:rPr>
    </w:lvl>
    <w:lvl w:ilvl="6" w:tplc="040F0001" w:tentative="1">
      <w:start w:val="1"/>
      <w:numFmt w:val="bullet"/>
      <w:lvlText w:val=""/>
      <w:lvlJc w:val="left"/>
      <w:pPr>
        <w:ind w:left="5247" w:hanging="360"/>
      </w:pPr>
      <w:rPr>
        <w:rFonts w:ascii="Symbol" w:hAnsi="Symbol" w:hint="default"/>
      </w:rPr>
    </w:lvl>
    <w:lvl w:ilvl="7" w:tplc="040F0003" w:tentative="1">
      <w:start w:val="1"/>
      <w:numFmt w:val="bullet"/>
      <w:lvlText w:val="o"/>
      <w:lvlJc w:val="left"/>
      <w:pPr>
        <w:ind w:left="5967" w:hanging="360"/>
      </w:pPr>
      <w:rPr>
        <w:rFonts w:ascii="Courier New" w:hAnsi="Courier New" w:cs="Courier New" w:hint="default"/>
      </w:rPr>
    </w:lvl>
    <w:lvl w:ilvl="8" w:tplc="040F0005" w:tentative="1">
      <w:start w:val="1"/>
      <w:numFmt w:val="bullet"/>
      <w:lvlText w:val=""/>
      <w:lvlJc w:val="left"/>
      <w:pPr>
        <w:ind w:left="6687" w:hanging="360"/>
      </w:pPr>
      <w:rPr>
        <w:rFonts w:ascii="Wingdings" w:hAnsi="Wingdings" w:hint="default"/>
      </w:rPr>
    </w:lvl>
  </w:abstractNum>
  <w:num w:numId="1" w16cid:durableId="1531987080">
    <w:abstractNumId w:val="12"/>
  </w:num>
  <w:num w:numId="2" w16cid:durableId="200635564">
    <w:abstractNumId w:val="13"/>
  </w:num>
  <w:num w:numId="3" w16cid:durableId="930434251">
    <w:abstractNumId w:val="4"/>
  </w:num>
  <w:num w:numId="4" w16cid:durableId="809598101">
    <w:abstractNumId w:val="19"/>
  </w:num>
  <w:num w:numId="5" w16cid:durableId="1124389">
    <w:abstractNumId w:val="21"/>
  </w:num>
  <w:num w:numId="6" w16cid:durableId="372118240">
    <w:abstractNumId w:val="25"/>
  </w:num>
  <w:num w:numId="7" w16cid:durableId="229732673">
    <w:abstractNumId w:val="18"/>
  </w:num>
  <w:num w:numId="8" w16cid:durableId="760685299">
    <w:abstractNumId w:val="2"/>
  </w:num>
  <w:num w:numId="9" w16cid:durableId="1855264541">
    <w:abstractNumId w:val="11"/>
  </w:num>
  <w:num w:numId="10" w16cid:durableId="649989391">
    <w:abstractNumId w:val="7"/>
  </w:num>
  <w:num w:numId="11" w16cid:durableId="1582638079">
    <w:abstractNumId w:val="6"/>
  </w:num>
  <w:num w:numId="12" w16cid:durableId="14234780">
    <w:abstractNumId w:val="9"/>
  </w:num>
  <w:num w:numId="13" w16cid:durableId="1235969622">
    <w:abstractNumId w:val="17"/>
  </w:num>
  <w:num w:numId="14" w16cid:durableId="508764067">
    <w:abstractNumId w:val="1"/>
  </w:num>
  <w:num w:numId="15" w16cid:durableId="280192119">
    <w:abstractNumId w:val="16"/>
  </w:num>
  <w:num w:numId="16" w16cid:durableId="543299337">
    <w:abstractNumId w:val="8"/>
  </w:num>
  <w:num w:numId="17" w16cid:durableId="1904901005">
    <w:abstractNumId w:val="3"/>
  </w:num>
  <w:num w:numId="18" w16cid:durableId="1437555453">
    <w:abstractNumId w:val="14"/>
  </w:num>
  <w:num w:numId="19" w16cid:durableId="1772315120">
    <w:abstractNumId w:val="20"/>
  </w:num>
  <w:num w:numId="20" w16cid:durableId="1018777767">
    <w:abstractNumId w:val="15"/>
  </w:num>
  <w:num w:numId="21" w16cid:durableId="1072890206">
    <w:abstractNumId w:val="0"/>
  </w:num>
  <w:num w:numId="22" w16cid:durableId="1385250240">
    <w:abstractNumId w:val="22"/>
  </w:num>
  <w:num w:numId="23" w16cid:durableId="2089764698">
    <w:abstractNumId w:val="10"/>
  </w:num>
  <w:num w:numId="24" w16cid:durableId="2110008308">
    <w:abstractNumId w:val="5"/>
  </w:num>
  <w:num w:numId="25" w16cid:durableId="1798180430">
    <w:abstractNumId w:val="23"/>
  </w:num>
  <w:num w:numId="26" w16cid:durableId="1176577551">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7E"/>
    <w:rsid w:val="00006EAE"/>
    <w:rsid w:val="000115AE"/>
    <w:rsid w:val="00015580"/>
    <w:rsid w:val="00020B67"/>
    <w:rsid w:val="00023723"/>
    <w:rsid w:val="00025101"/>
    <w:rsid w:val="00031BCE"/>
    <w:rsid w:val="0004104D"/>
    <w:rsid w:val="00041A7E"/>
    <w:rsid w:val="000446A2"/>
    <w:rsid w:val="00044B26"/>
    <w:rsid w:val="000457E2"/>
    <w:rsid w:val="00047460"/>
    <w:rsid w:val="0004777B"/>
    <w:rsid w:val="000516B9"/>
    <w:rsid w:val="00062A82"/>
    <w:rsid w:val="0006470B"/>
    <w:rsid w:val="00065845"/>
    <w:rsid w:val="00066735"/>
    <w:rsid w:val="00067510"/>
    <w:rsid w:val="00067DF7"/>
    <w:rsid w:val="00070122"/>
    <w:rsid w:val="00072945"/>
    <w:rsid w:val="000856E0"/>
    <w:rsid w:val="00085748"/>
    <w:rsid w:val="00091B76"/>
    <w:rsid w:val="00091FA0"/>
    <w:rsid w:val="00095EBF"/>
    <w:rsid w:val="000A1C67"/>
    <w:rsid w:val="000A3D11"/>
    <w:rsid w:val="000A504E"/>
    <w:rsid w:val="000A5DC1"/>
    <w:rsid w:val="000B1AD8"/>
    <w:rsid w:val="000B254E"/>
    <w:rsid w:val="000B4589"/>
    <w:rsid w:val="000B6EA4"/>
    <w:rsid w:val="000C0EBA"/>
    <w:rsid w:val="000C5F88"/>
    <w:rsid w:val="000C6AF9"/>
    <w:rsid w:val="000D1D2A"/>
    <w:rsid w:val="000D3319"/>
    <w:rsid w:val="000D4B18"/>
    <w:rsid w:val="000D59AB"/>
    <w:rsid w:val="000D69C1"/>
    <w:rsid w:val="000E08DD"/>
    <w:rsid w:val="000E1742"/>
    <w:rsid w:val="000E2329"/>
    <w:rsid w:val="000E337D"/>
    <w:rsid w:val="000E5EEB"/>
    <w:rsid w:val="000E6A3F"/>
    <w:rsid w:val="000F1853"/>
    <w:rsid w:val="000F3743"/>
    <w:rsid w:val="000F6247"/>
    <w:rsid w:val="00101D52"/>
    <w:rsid w:val="00102009"/>
    <w:rsid w:val="00102822"/>
    <w:rsid w:val="00107A3A"/>
    <w:rsid w:val="00110AB1"/>
    <w:rsid w:val="00111D57"/>
    <w:rsid w:val="00114502"/>
    <w:rsid w:val="00114AA5"/>
    <w:rsid w:val="00115C20"/>
    <w:rsid w:val="0011613C"/>
    <w:rsid w:val="001200B8"/>
    <w:rsid w:val="00123A24"/>
    <w:rsid w:val="00124147"/>
    <w:rsid w:val="0012718D"/>
    <w:rsid w:val="001308FF"/>
    <w:rsid w:val="00131706"/>
    <w:rsid w:val="0013764C"/>
    <w:rsid w:val="00141314"/>
    <w:rsid w:val="001430E8"/>
    <w:rsid w:val="00145BE6"/>
    <w:rsid w:val="0015639D"/>
    <w:rsid w:val="0015745D"/>
    <w:rsid w:val="00163F9E"/>
    <w:rsid w:val="00170346"/>
    <w:rsid w:val="001734EC"/>
    <w:rsid w:val="001738BB"/>
    <w:rsid w:val="00173968"/>
    <w:rsid w:val="001743CB"/>
    <w:rsid w:val="00182C89"/>
    <w:rsid w:val="0018336E"/>
    <w:rsid w:val="00185361"/>
    <w:rsid w:val="001861CA"/>
    <w:rsid w:val="00195DAD"/>
    <w:rsid w:val="001A1A5B"/>
    <w:rsid w:val="001A3410"/>
    <w:rsid w:val="001A7266"/>
    <w:rsid w:val="001A77F4"/>
    <w:rsid w:val="001B1EF1"/>
    <w:rsid w:val="001B3003"/>
    <w:rsid w:val="001B4C44"/>
    <w:rsid w:val="001B4C7D"/>
    <w:rsid w:val="001B79C9"/>
    <w:rsid w:val="001B7B41"/>
    <w:rsid w:val="001C09EE"/>
    <w:rsid w:val="001C3A07"/>
    <w:rsid w:val="001C58F6"/>
    <w:rsid w:val="001C6F88"/>
    <w:rsid w:val="001D2BE7"/>
    <w:rsid w:val="001D5F50"/>
    <w:rsid w:val="001D655E"/>
    <w:rsid w:val="001D68B7"/>
    <w:rsid w:val="001D7318"/>
    <w:rsid w:val="001F0BD6"/>
    <w:rsid w:val="001F3590"/>
    <w:rsid w:val="00205249"/>
    <w:rsid w:val="002107CF"/>
    <w:rsid w:val="00211022"/>
    <w:rsid w:val="002116FB"/>
    <w:rsid w:val="0021421C"/>
    <w:rsid w:val="002148BF"/>
    <w:rsid w:val="00216DDE"/>
    <w:rsid w:val="00217688"/>
    <w:rsid w:val="00221E58"/>
    <w:rsid w:val="00222F95"/>
    <w:rsid w:val="0022581E"/>
    <w:rsid w:val="00225C44"/>
    <w:rsid w:val="002328FD"/>
    <w:rsid w:val="00235771"/>
    <w:rsid w:val="002358C7"/>
    <w:rsid w:val="002403D2"/>
    <w:rsid w:val="0024347E"/>
    <w:rsid w:val="00251054"/>
    <w:rsid w:val="00251FBB"/>
    <w:rsid w:val="00253903"/>
    <w:rsid w:val="002656F6"/>
    <w:rsid w:val="00266B76"/>
    <w:rsid w:val="002670F7"/>
    <w:rsid w:val="002671CB"/>
    <w:rsid w:val="00267579"/>
    <w:rsid w:val="00267F96"/>
    <w:rsid w:val="00270E03"/>
    <w:rsid w:val="0027707E"/>
    <w:rsid w:val="002811E1"/>
    <w:rsid w:val="00282404"/>
    <w:rsid w:val="002839FB"/>
    <w:rsid w:val="00290138"/>
    <w:rsid w:val="00290C98"/>
    <w:rsid w:val="0029111D"/>
    <w:rsid w:val="002A0210"/>
    <w:rsid w:val="002A1760"/>
    <w:rsid w:val="002A1935"/>
    <w:rsid w:val="002A1DF3"/>
    <w:rsid w:val="002A211D"/>
    <w:rsid w:val="002A2DAA"/>
    <w:rsid w:val="002A3A77"/>
    <w:rsid w:val="002A4DE8"/>
    <w:rsid w:val="002A51C0"/>
    <w:rsid w:val="002A5FA4"/>
    <w:rsid w:val="002A6DE9"/>
    <w:rsid w:val="002B09F8"/>
    <w:rsid w:val="002B1037"/>
    <w:rsid w:val="002B141F"/>
    <w:rsid w:val="002B3AFE"/>
    <w:rsid w:val="002B5E27"/>
    <w:rsid w:val="002C0602"/>
    <w:rsid w:val="002C08DF"/>
    <w:rsid w:val="002C26E6"/>
    <w:rsid w:val="002C316D"/>
    <w:rsid w:val="002C3BD5"/>
    <w:rsid w:val="002D2958"/>
    <w:rsid w:val="002D433F"/>
    <w:rsid w:val="002D71C8"/>
    <w:rsid w:val="002D7351"/>
    <w:rsid w:val="002E5E83"/>
    <w:rsid w:val="002E6C34"/>
    <w:rsid w:val="002E6CBF"/>
    <w:rsid w:val="002E7576"/>
    <w:rsid w:val="002F231B"/>
    <w:rsid w:val="002F2506"/>
    <w:rsid w:val="002F7FD0"/>
    <w:rsid w:val="0030126C"/>
    <w:rsid w:val="003035FB"/>
    <w:rsid w:val="00304EA2"/>
    <w:rsid w:val="003121CF"/>
    <w:rsid w:val="003152E6"/>
    <w:rsid w:val="00326EE7"/>
    <w:rsid w:val="0032701B"/>
    <w:rsid w:val="003325CB"/>
    <w:rsid w:val="00335A56"/>
    <w:rsid w:val="003362B1"/>
    <w:rsid w:val="00336C70"/>
    <w:rsid w:val="003429E0"/>
    <w:rsid w:val="003432E8"/>
    <w:rsid w:val="00343F25"/>
    <w:rsid w:val="0034417D"/>
    <w:rsid w:val="0034697D"/>
    <w:rsid w:val="00347886"/>
    <w:rsid w:val="003569CD"/>
    <w:rsid w:val="00360EC0"/>
    <w:rsid w:val="00366C8B"/>
    <w:rsid w:val="0037389F"/>
    <w:rsid w:val="00374E15"/>
    <w:rsid w:val="003762A6"/>
    <w:rsid w:val="003814D7"/>
    <w:rsid w:val="0038196C"/>
    <w:rsid w:val="00383C75"/>
    <w:rsid w:val="00383E7A"/>
    <w:rsid w:val="003847BA"/>
    <w:rsid w:val="0038499C"/>
    <w:rsid w:val="00386D1C"/>
    <w:rsid w:val="00387572"/>
    <w:rsid w:val="00390FFD"/>
    <w:rsid w:val="00394972"/>
    <w:rsid w:val="00395116"/>
    <w:rsid w:val="003A0902"/>
    <w:rsid w:val="003A7781"/>
    <w:rsid w:val="003A7919"/>
    <w:rsid w:val="003B06EE"/>
    <w:rsid w:val="003C0B69"/>
    <w:rsid w:val="003C2581"/>
    <w:rsid w:val="003C2A75"/>
    <w:rsid w:val="003C3609"/>
    <w:rsid w:val="003C42B1"/>
    <w:rsid w:val="003D0C7E"/>
    <w:rsid w:val="003D2374"/>
    <w:rsid w:val="003D2D38"/>
    <w:rsid w:val="003D3D8B"/>
    <w:rsid w:val="003D4B68"/>
    <w:rsid w:val="003D7F9A"/>
    <w:rsid w:val="003E6ADF"/>
    <w:rsid w:val="003E7CDC"/>
    <w:rsid w:val="003F39E2"/>
    <w:rsid w:val="003F4E92"/>
    <w:rsid w:val="004002BD"/>
    <w:rsid w:val="00402518"/>
    <w:rsid w:val="00410531"/>
    <w:rsid w:val="00411416"/>
    <w:rsid w:val="004127C2"/>
    <w:rsid w:val="0041342E"/>
    <w:rsid w:val="004159CE"/>
    <w:rsid w:val="00417ADF"/>
    <w:rsid w:val="00422F99"/>
    <w:rsid w:val="00423E28"/>
    <w:rsid w:val="00424AA2"/>
    <w:rsid w:val="0042502F"/>
    <w:rsid w:val="004259D4"/>
    <w:rsid w:val="00427B0A"/>
    <w:rsid w:val="004302B6"/>
    <w:rsid w:val="004315D5"/>
    <w:rsid w:val="004333D4"/>
    <w:rsid w:val="0043586C"/>
    <w:rsid w:val="00436592"/>
    <w:rsid w:val="00441930"/>
    <w:rsid w:val="00442555"/>
    <w:rsid w:val="004451E9"/>
    <w:rsid w:val="00445ABC"/>
    <w:rsid w:val="00452B4B"/>
    <w:rsid w:val="004534AB"/>
    <w:rsid w:val="00455C16"/>
    <w:rsid w:val="00457C43"/>
    <w:rsid w:val="004614AD"/>
    <w:rsid w:val="00461C3B"/>
    <w:rsid w:val="00464575"/>
    <w:rsid w:val="00467140"/>
    <w:rsid w:val="00471C11"/>
    <w:rsid w:val="00471F01"/>
    <w:rsid w:val="00474FC8"/>
    <w:rsid w:val="00476BB9"/>
    <w:rsid w:val="00481977"/>
    <w:rsid w:val="00482251"/>
    <w:rsid w:val="00482E70"/>
    <w:rsid w:val="004846B5"/>
    <w:rsid w:val="0048752A"/>
    <w:rsid w:val="00490C36"/>
    <w:rsid w:val="0049547F"/>
    <w:rsid w:val="00496E7E"/>
    <w:rsid w:val="00497DE0"/>
    <w:rsid w:val="004A3679"/>
    <w:rsid w:val="004A557D"/>
    <w:rsid w:val="004A7307"/>
    <w:rsid w:val="004A7318"/>
    <w:rsid w:val="004B0527"/>
    <w:rsid w:val="004B1A07"/>
    <w:rsid w:val="004B252B"/>
    <w:rsid w:val="004B401A"/>
    <w:rsid w:val="004B5779"/>
    <w:rsid w:val="004C07F1"/>
    <w:rsid w:val="004C0C5E"/>
    <w:rsid w:val="004C309C"/>
    <w:rsid w:val="004C4765"/>
    <w:rsid w:val="004C6C85"/>
    <w:rsid w:val="004C7DFD"/>
    <w:rsid w:val="004D2635"/>
    <w:rsid w:val="004D33BD"/>
    <w:rsid w:val="004D35A9"/>
    <w:rsid w:val="004D3BCC"/>
    <w:rsid w:val="004D4BFB"/>
    <w:rsid w:val="004D7ABB"/>
    <w:rsid w:val="004E2DBE"/>
    <w:rsid w:val="004E58BA"/>
    <w:rsid w:val="004E5EC1"/>
    <w:rsid w:val="004F130B"/>
    <w:rsid w:val="004F2CD5"/>
    <w:rsid w:val="004F320F"/>
    <w:rsid w:val="004F3D3D"/>
    <w:rsid w:val="004F3E1F"/>
    <w:rsid w:val="004F4FDD"/>
    <w:rsid w:val="004F54FE"/>
    <w:rsid w:val="004F5BCC"/>
    <w:rsid w:val="004F7AE9"/>
    <w:rsid w:val="00500579"/>
    <w:rsid w:val="00501226"/>
    <w:rsid w:val="00504BEA"/>
    <w:rsid w:val="00506DE3"/>
    <w:rsid w:val="00511B72"/>
    <w:rsid w:val="00512511"/>
    <w:rsid w:val="00512D4F"/>
    <w:rsid w:val="00512FCD"/>
    <w:rsid w:val="005139E1"/>
    <w:rsid w:val="00517EAD"/>
    <w:rsid w:val="00520928"/>
    <w:rsid w:val="00527865"/>
    <w:rsid w:val="00527BB9"/>
    <w:rsid w:val="00532B5D"/>
    <w:rsid w:val="00533B1C"/>
    <w:rsid w:val="00533CC7"/>
    <w:rsid w:val="00536B76"/>
    <w:rsid w:val="005373A9"/>
    <w:rsid w:val="0054093B"/>
    <w:rsid w:val="0054098C"/>
    <w:rsid w:val="005420E3"/>
    <w:rsid w:val="0054599D"/>
    <w:rsid w:val="00545E02"/>
    <w:rsid w:val="00551392"/>
    <w:rsid w:val="00551A5F"/>
    <w:rsid w:val="00560907"/>
    <w:rsid w:val="0056407C"/>
    <w:rsid w:val="005665AC"/>
    <w:rsid w:val="00572119"/>
    <w:rsid w:val="005747A2"/>
    <w:rsid w:val="00574B9A"/>
    <w:rsid w:val="00575038"/>
    <w:rsid w:val="00577F15"/>
    <w:rsid w:val="00584C49"/>
    <w:rsid w:val="00585EF6"/>
    <w:rsid w:val="005873B1"/>
    <w:rsid w:val="00591560"/>
    <w:rsid w:val="00591967"/>
    <w:rsid w:val="0059315E"/>
    <w:rsid w:val="005A1B34"/>
    <w:rsid w:val="005A3928"/>
    <w:rsid w:val="005A5D50"/>
    <w:rsid w:val="005A67FD"/>
    <w:rsid w:val="005B287B"/>
    <w:rsid w:val="005B5BF7"/>
    <w:rsid w:val="005B7DAC"/>
    <w:rsid w:val="005C38F9"/>
    <w:rsid w:val="005C4E7E"/>
    <w:rsid w:val="005C6A2C"/>
    <w:rsid w:val="005D17BC"/>
    <w:rsid w:val="005D3619"/>
    <w:rsid w:val="005D3C7D"/>
    <w:rsid w:val="005D413F"/>
    <w:rsid w:val="005E2722"/>
    <w:rsid w:val="005E28A0"/>
    <w:rsid w:val="005E3666"/>
    <w:rsid w:val="005E38A3"/>
    <w:rsid w:val="005E4A95"/>
    <w:rsid w:val="005E5468"/>
    <w:rsid w:val="005E6206"/>
    <w:rsid w:val="005F605D"/>
    <w:rsid w:val="005F6378"/>
    <w:rsid w:val="00600369"/>
    <w:rsid w:val="00602252"/>
    <w:rsid w:val="00602EF5"/>
    <w:rsid w:val="00603ACC"/>
    <w:rsid w:val="006061C7"/>
    <w:rsid w:val="006064E3"/>
    <w:rsid w:val="00607AF2"/>
    <w:rsid w:val="00607FA8"/>
    <w:rsid w:val="006120A9"/>
    <w:rsid w:val="00614C6C"/>
    <w:rsid w:val="00614F05"/>
    <w:rsid w:val="006161AE"/>
    <w:rsid w:val="0061623F"/>
    <w:rsid w:val="006176F5"/>
    <w:rsid w:val="006201EE"/>
    <w:rsid w:val="00620E99"/>
    <w:rsid w:val="00623393"/>
    <w:rsid w:val="00632BFF"/>
    <w:rsid w:val="00633277"/>
    <w:rsid w:val="00633E0D"/>
    <w:rsid w:val="006353EF"/>
    <w:rsid w:val="00637454"/>
    <w:rsid w:val="00640DB4"/>
    <w:rsid w:val="006437AC"/>
    <w:rsid w:val="00644F66"/>
    <w:rsid w:val="006456D7"/>
    <w:rsid w:val="00646166"/>
    <w:rsid w:val="00651263"/>
    <w:rsid w:val="00656211"/>
    <w:rsid w:val="00657D5F"/>
    <w:rsid w:val="0066076A"/>
    <w:rsid w:val="0066282A"/>
    <w:rsid w:val="00665258"/>
    <w:rsid w:val="00665EBE"/>
    <w:rsid w:val="006665C7"/>
    <w:rsid w:val="00672A49"/>
    <w:rsid w:val="00672C48"/>
    <w:rsid w:val="0068598A"/>
    <w:rsid w:val="00687863"/>
    <w:rsid w:val="006901CC"/>
    <w:rsid w:val="006916DB"/>
    <w:rsid w:val="00692A9C"/>
    <w:rsid w:val="00695745"/>
    <w:rsid w:val="006978B8"/>
    <w:rsid w:val="006A1CB8"/>
    <w:rsid w:val="006A2E49"/>
    <w:rsid w:val="006A355C"/>
    <w:rsid w:val="006A44C6"/>
    <w:rsid w:val="006A5786"/>
    <w:rsid w:val="006B08B6"/>
    <w:rsid w:val="006B24B9"/>
    <w:rsid w:val="006B36CE"/>
    <w:rsid w:val="006B56A9"/>
    <w:rsid w:val="006B7270"/>
    <w:rsid w:val="006B7660"/>
    <w:rsid w:val="006C0423"/>
    <w:rsid w:val="006C11FC"/>
    <w:rsid w:val="006C28C1"/>
    <w:rsid w:val="006C4BB1"/>
    <w:rsid w:val="006C5F4A"/>
    <w:rsid w:val="006C65D6"/>
    <w:rsid w:val="006C74C1"/>
    <w:rsid w:val="006D0DB3"/>
    <w:rsid w:val="006D1A94"/>
    <w:rsid w:val="006D3DCE"/>
    <w:rsid w:val="006D5F31"/>
    <w:rsid w:val="006E69B2"/>
    <w:rsid w:val="006E7F9B"/>
    <w:rsid w:val="006F44FB"/>
    <w:rsid w:val="006F7835"/>
    <w:rsid w:val="006F79D7"/>
    <w:rsid w:val="00700F6F"/>
    <w:rsid w:val="0070157C"/>
    <w:rsid w:val="00703A16"/>
    <w:rsid w:val="00705FED"/>
    <w:rsid w:val="00706D80"/>
    <w:rsid w:val="00707556"/>
    <w:rsid w:val="00712BDC"/>
    <w:rsid w:val="00714C44"/>
    <w:rsid w:val="007207F8"/>
    <w:rsid w:val="00722C67"/>
    <w:rsid w:val="00725D9F"/>
    <w:rsid w:val="007324EF"/>
    <w:rsid w:val="00734EEE"/>
    <w:rsid w:val="00737C41"/>
    <w:rsid w:val="00752917"/>
    <w:rsid w:val="0075417E"/>
    <w:rsid w:val="0075520C"/>
    <w:rsid w:val="00763D94"/>
    <w:rsid w:val="00764E9A"/>
    <w:rsid w:val="00765FB9"/>
    <w:rsid w:val="00766859"/>
    <w:rsid w:val="00774130"/>
    <w:rsid w:val="007760F3"/>
    <w:rsid w:val="0077773E"/>
    <w:rsid w:val="007817FA"/>
    <w:rsid w:val="007870F2"/>
    <w:rsid w:val="00794DDC"/>
    <w:rsid w:val="0079554E"/>
    <w:rsid w:val="007A3CFE"/>
    <w:rsid w:val="007A6104"/>
    <w:rsid w:val="007A7B4F"/>
    <w:rsid w:val="007B113A"/>
    <w:rsid w:val="007B1B9B"/>
    <w:rsid w:val="007B70C2"/>
    <w:rsid w:val="007C19F5"/>
    <w:rsid w:val="007C4C33"/>
    <w:rsid w:val="007C6802"/>
    <w:rsid w:val="007C6C6C"/>
    <w:rsid w:val="007D1089"/>
    <w:rsid w:val="007D2FF6"/>
    <w:rsid w:val="007D31B2"/>
    <w:rsid w:val="007D4D32"/>
    <w:rsid w:val="007E7579"/>
    <w:rsid w:val="007E7643"/>
    <w:rsid w:val="007F1073"/>
    <w:rsid w:val="007F1B34"/>
    <w:rsid w:val="007F36DD"/>
    <w:rsid w:val="007F4838"/>
    <w:rsid w:val="007F788E"/>
    <w:rsid w:val="00800DA5"/>
    <w:rsid w:val="00802AC8"/>
    <w:rsid w:val="00802BCA"/>
    <w:rsid w:val="00804B95"/>
    <w:rsid w:val="00805DE0"/>
    <w:rsid w:val="0081179F"/>
    <w:rsid w:val="00814078"/>
    <w:rsid w:val="00815DA0"/>
    <w:rsid w:val="00821805"/>
    <w:rsid w:val="00823C64"/>
    <w:rsid w:val="00824B01"/>
    <w:rsid w:val="00824F1E"/>
    <w:rsid w:val="00825D69"/>
    <w:rsid w:val="00827282"/>
    <w:rsid w:val="0083049A"/>
    <w:rsid w:val="008309D5"/>
    <w:rsid w:val="00831E6A"/>
    <w:rsid w:val="00833948"/>
    <w:rsid w:val="008363DD"/>
    <w:rsid w:val="008376C6"/>
    <w:rsid w:val="00841EB3"/>
    <w:rsid w:val="008509A2"/>
    <w:rsid w:val="008519B0"/>
    <w:rsid w:val="00855F8D"/>
    <w:rsid w:val="00857929"/>
    <w:rsid w:val="00860A29"/>
    <w:rsid w:val="0086566A"/>
    <w:rsid w:val="008701D5"/>
    <w:rsid w:val="008712A1"/>
    <w:rsid w:val="0087576F"/>
    <w:rsid w:val="008757EC"/>
    <w:rsid w:val="00876E3F"/>
    <w:rsid w:val="008779FE"/>
    <w:rsid w:val="00877C10"/>
    <w:rsid w:val="00880A50"/>
    <w:rsid w:val="00881D66"/>
    <w:rsid w:val="008930A4"/>
    <w:rsid w:val="00894281"/>
    <w:rsid w:val="008943BB"/>
    <w:rsid w:val="00894664"/>
    <w:rsid w:val="008956B5"/>
    <w:rsid w:val="00896C67"/>
    <w:rsid w:val="008A14E5"/>
    <w:rsid w:val="008A4F4D"/>
    <w:rsid w:val="008A6C67"/>
    <w:rsid w:val="008B143C"/>
    <w:rsid w:val="008B1E17"/>
    <w:rsid w:val="008B4ACA"/>
    <w:rsid w:val="008B7C50"/>
    <w:rsid w:val="008C57B1"/>
    <w:rsid w:val="008D4437"/>
    <w:rsid w:val="008D4CA1"/>
    <w:rsid w:val="008D4F18"/>
    <w:rsid w:val="008D501B"/>
    <w:rsid w:val="008E030F"/>
    <w:rsid w:val="008E26F3"/>
    <w:rsid w:val="008E46AF"/>
    <w:rsid w:val="008F59EF"/>
    <w:rsid w:val="008F5C7E"/>
    <w:rsid w:val="008F7D18"/>
    <w:rsid w:val="00905F6E"/>
    <w:rsid w:val="00907AD9"/>
    <w:rsid w:val="009104BC"/>
    <w:rsid w:val="00916EF2"/>
    <w:rsid w:val="00921CC2"/>
    <w:rsid w:val="009228E2"/>
    <w:rsid w:val="00924766"/>
    <w:rsid w:val="00932070"/>
    <w:rsid w:val="0093335A"/>
    <w:rsid w:val="0093436C"/>
    <w:rsid w:val="00941937"/>
    <w:rsid w:val="00944DB4"/>
    <w:rsid w:val="00946C9C"/>
    <w:rsid w:val="009479ED"/>
    <w:rsid w:val="0095149C"/>
    <w:rsid w:val="0095183F"/>
    <w:rsid w:val="00955EBF"/>
    <w:rsid w:val="009629FA"/>
    <w:rsid w:val="0096511B"/>
    <w:rsid w:val="00965BBF"/>
    <w:rsid w:val="0096712A"/>
    <w:rsid w:val="00976545"/>
    <w:rsid w:val="0098028A"/>
    <w:rsid w:val="00983D96"/>
    <w:rsid w:val="009914AC"/>
    <w:rsid w:val="009A06A8"/>
    <w:rsid w:val="009A2A9F"/>
    <w:rsid w:val="009A2FAD"/>
    <w:rsid w:val="009A3551"/>
    <w:rsid w:val="009B71F2"/>
    <w:rsid w:val="009C09B8"/>
    <w:rsid w:val="009C4668"/>
    <w:rsid w:val="009C6922"/>
    <w:rsid w:val="009C783C"/>
    <w:rsid w:val="009D2610"/>
    <w:rsid w:val="009E062B"/>
    <w:rsid w:val="009E20BE"/>
    <w:rsid w:val="009E219F"/>
    <w:rsid w:val="009E2659"/>
    <w:rsid w:val="009F0B49"/>
    <w:rsid w:val="009F1848"/>
    <w:rsid w:val="009F7B22"/>
    <w:rsid w:val="00A024F4"/>
    <w:rsid w:val="00A02E6C"/>
    <w:rsid w:val="00A04849"/>
    <w:rsid w:val="00A11B26"/>
    <w:rsid w:val="00A11D0C"/>
    <w:rsid w:val="00A14EFF"/>
    <w:rsid w:val="00A15A48"/>
    <w:rsid w:val="00A21028"/>
    <w:rsid w:val="00A21702"/>
    <w:rsid w:val="00A2599C"/>
    <w:rsid w:val="00A260C5"/>
    <w:rsid w:val="00A27A58"/>
    <w:rsid w:val="00A27DA1"/>
    <w:rsid w:val="00A32BE2"/>
    <w:rsid w:val="00A36988"/>
    <w:rsid w:val="00A42B53"/>
    <w:rsid w:val="00A43250"/>
    <w:rsid w:val="00A43CC5"/>
    <w:rsid w:val="00A45475"/>
    <w:rsid w:val="00A46B55"/>
    <w:rsid w:val="00A50704"/>
    <w:rsid w:val="00A52760"/>
    <w:rsid w:val="00A533C6"/>
    <w:rsid w:val="00A541B8"/>
    <w:rsid w:val="00A55F21"/>
    <w:rsid w:val="00A6230B"/>
    <w:rsid w:val="00A623D5"/>
    <w:rsid w:val="00A62DAB"/>
    <w:rsid w:val="00A73A40"/>
    <w:rsid w:val="00A74D76"/>
    <w:rsid w:val="00A75170"/>
    <w:rsid w:val="00A76084"/>
    <w:rsid w:val="00A7709F"/>
    <w:rsid w:val="00A845B1"/>
    <w:rsid w:val="00A91BE7"/>
    <w:rsid w:val="00A9492A"/>
    <w:rsid w:val="00AA1326"/>
    <w:rsid w:val="00AA4AE5"/>
    <w:rsid w:val="00AB55FC"/>
    <w:rsid w:val="00AB6E2B"/>
    <w:rsid w:val="00AC0A88"/>
    <w:rsid w:val="00AD4EEA"/>
    <w:rsid w:val="00AE0D55"/>
    <w:rsid w:val="00AE18E8"/>
    <w:rsid w:val="00AE2A59"/>
    <w:rsid w:val="00AE3E70"/>
    <w:rsid w:val="00AE453A"/>
    <w:rsid w:val="00AE67EC"/>
    <w:rsid w:val="00AE7804"/>
    <w:rsid w:val="00AF1912"/>
    <w:rsid w:val="00AF48FA"/>
    <w:rsid w:val="00AF4F5C"/>
    <w:rsid w:val="00AF5A8F"/>
    <w:rsid w:val="00B0199D"/>
    <w:rsid w:val="00B050A9"/>
    <w:rsid w:val="00B05C44"/>
    <w:rsid w:val="00B07EAF"/>
    <w:rsid w:val="00B10151"/>
    <w:rsid w:val="00B11B9F"/>
    <w:rsid w:val="00B145E8"/>
    <w:rsid w:val="00B16A9F"/>
    <w:rsid w:val="00B21D9D"/>
    <w:rsid w:val="00B31D05"/>
    <w:rsid w:val="00B36D55"/>
    <w:rsid w:val="00B37C6E"/>
    <w:rsid w:val="00B44A53"/>
    <w:rsid w:val="00B44DD9"/>
    <w:rsid w:val="00B50995"/>
    <w:rsid w:val="00B54E2F"/>
    <w:rsid w:val="00B611AE"/>
    <w:rsid w:val="00B65856"/>
    <w:rsid w:val="00B65F53"/>
    <w:rsid w:val="00B74AF2"/>
    <w:rsid w:val="00B800A9"/>
    <w:rsid w:val="00B826A2"/>
    <w:rsid w:val="00B829E0"/>
    <w:rsid w:val="00B8559A"/>
    <w:rsid w:val="00B85C5A"/>
    <w:rsid w:val="00B85FF7"/>
    <w:rsid w:val="00B932B5"/>
    <w:rsid w:val="00B94E04"/>
    <w:rsid w:val="00B96C2C"/>
    <w:rsid w:val="00BA2A6A"/>
    <w:rsid w:val="00BA4F2A"/>
    <w:rsid w:val="00BA56BB"/>
    <w:rsid w:val="00BB160D"/>
    <w:rsid w:val="00BB1891"/>
    <w:rsid w:val="00BB348C"/>
    <w:rsid w:val="00BB4F94"/>
    <w:rsid w:val="00BB7B98"/>
    <w:rsid w:val="00BC3173"/>
    <w:rsid w:val="00BC367B"/>
    <w:rsid w:val="00BC379A"/>
    <w:rsid w:val="00BC37C5"/>
    <w:rsid w:val="00BC469A"/>
    <w:rsid w:val="00BC591A"/>
    <w:rsid w:val="00BD00DF"/>
    <w:rsid w:val="00BD28BC"/>
    <w:rsid w:val="00BD6D76"/>
    <w:rsid w:val="00BE0DEA"/>
    <w:rsid w:val="00BE2320"/>
    <w:rsid w:val="00BE67D2"/>
    <w:rsid w:val="00BF2562"/>
    <w:rsid w:val="00C000F6"/>
    <w:rsid w:val="00C014B9"/>
    <w:rsid w:val="00C04323"/>
    <w:rsid w:val="00C043FE"/>
    <w:rsid w:val="00C06A5F"/>
    <w:rsid w:val="00C07AA5"/>
    <w:rsid w:val="00C143B4"/>
    <w:rsid w:val="00C14D11"/>
    <w:rsid w:val="00C15182"/>
    <w:rsid w:val="00C25F58"/>
    <w:rsid w:val="00C327BB"/>
    <w:rsid w:val="00C34374"/>
    <w:rsid w:val="00C35BD4"/>
    <w:rsid w:val="00C37966"/>
    <w:rsid w:val="00C4262B"/>
    <w:rsid w:val="00C4308E"/>
    <w:rsid w:val="00C44646"/>
    <w:rsid w:val="00C446FF"/>
    <w:rsid w:val="00C46F04"/>
    <w:rsid w:val="00C47553"/>
    <w:rsid w:val="00C55FD7"/>
    <w:rsid w:val="00C56098"/>
    <w:rsid w:val="00C560A6"/>
    <w:rsid w:val="00C574E8"/>
    <w:rsid w:val="00C6408D"/>
    <w:rsid w:val="00C675E8"/>
    <w:rsid w:val="00C71B21"/>
    <w:rsid w:val="00C80C39"/>
    <w:rsid w:val="00CA0539"/>
    <w:rsid w:val="00CA54D0"/>
    <w:rsid w:val="00CA6BD5"/>
    <w:rsid w:val="00CB1284"/>
    <w:rsid w:val="00CB17A9"/>
    <w:rsid w:val="00CB28F0"/>
    <w:rsid w:val="00CB7C10"/>
    <w:rsid w:val="00CC1106"/>
    <w:rsid w:val="00CD3A6F"/>
    <w:rsid w:val="00CD534C"/>
    <w:rsid w:val="00CE313A"/>
    <w:rsid w:val="00CE4959"/>
    <w:rsid w:val="00CE713A"/>
    <w:rsid w:val="00CE7D97"/>
    <w:rsid w:val="00CF570D"/>
    <w:rsid w:val="00CF71E3"/>
    <w:rsid w:val="00D009C4"/>
    <w:rsid w:val="00D00A3C"/>
    <w:rsid w:val="00D0186F"/>
    <w:rsid w:val="00D062FF"/>
    <w:rsid w:val="00D07D73"/>
    <w:rsid w:val="00D13845"/>
    <w:rsid w:val="00D15F42"/>
    <w:rsid w:val="00D1701C"/>
    <w:rsid w:val="00D21E67"/>
    <w:rsid w:val="00D225D8"/>
    <w:rsid w:val="00D30011"/>
    <w:rsid w:val="00D300FB"/>
    <w:rsid w:val="00D32FD9"/>
    <w:rsid w:val="00D33C3E"/>
    <w:rsid w:val="00D35195"/>
    <w:rsid w:val="00D36260"/>
    <w:rsid w:val="00D45A02"/>
    <w:rsid w:val="00D56B2C"/>
    <w:rsid w:val="00D61E14"/>
    <w:rsid w:val="00D622F4"/>
    <w:rsid w:val="00D64590"/>
    <w:rsid w:val="00D650C1"/>
    <w:rsid w:val="00D655C8"/>
    <w:rsid w:val="00D65D92"/>
    <w:rsid w:val="00D6604E"/>
    <w:rsid w:val="00D71D7D"/>
    <w:rsid w:val="00D74714"/>
    <w:rsid w:val="00D769EF"/>
    <w:rsid w:val="00D81F61"/>
    <w:rsid w:val="00D83575"/>
    <w:rsid w:val="00D8386A"/>
    <w:rsid w:val="00D83B87"/>
    <w:rsid w:val="00D843F8"/>
    <w:rsid w:val="00D8772F"/>
    <w:rsid w:val="00D908C1"/>
    <w:rsid w:val="00D96E5C"/>
    <w:rsid w:val="00DA0293"/>
    <w:rsid w:val="00DA4412"/>
    <w:rsid w:val="00DA4D81"/>
    <w:rsid w:val="00DC04AF"/>
    <w:rsid w:val="00DC2CB6"/>
    <w:rsid w:val="00DC2ECF"/>
    <w:rsid w:val="00DC4F87"/>
    <w:rsid w:val="00DC73B8"/>
    <w:rsid w:val="00DD13ED"/>
    <w:rsid w:val="00DD3FDE"/>
    <w:rsid w:val="00DD782B"/>
    <w:rsid w:val="00DE253B"/>
    <w:rsid w:val="00DE2823"/>
    <w:rsid w:val="00DE2B65"/>
    <w:rsid w:val="00DE3F99"/>
    <w:rsid w:val="00DE7A95"/>
    <w:rsid w:val="00DE7B4F"/>
    <w:rsid w:val="00DF75D2"/>
    <w:rsid w:val="00DF776D"/>
    <w:rsid w:val="00DF7C99"/>
    <w:rsid w:val="00E0227F"/>
    <w:rsid w:val="00E03276"/>
    <w:rsid w:val="00E04DE3"/>
    <w:rsid w:val="00E04FE7"/>
    <w:rsid w:val="00E072DE"/>
    <w:rsid w:val="00E14185"/>
    <w:rsid w:val="00E16628"/>
    <w:rsid w:val="00E170B5"/>
    <w:rsid w:val="00E20B60"/>
    <w:rsid w:val="00E221E0"/>
    <w:rsid w:val="00E22CA1"/>
    <w:rsid w:val="00E24A58"/>
    <w:rsid w:val="00E32C5A"/>
    <w:rsid w:val="00E34EBF"/>
    <w:rsid w:val="00E36261"/>
    <w:rsid w:val="00E36660"/>
    <w:rsid w:val="00E42318"/>
    <w:rsid w:val="00E42E4E"/>
    <w:rsid w:val="00E44534"/>
    <w:rsid w:val="00E45362"/>
    <w:rsid w:val="00E46C5C"/>
    <w:rsid w:val="00E47AC4"/>
    <w:rsid w:val="00E51FA8"/>
    <w:rsid w:val="00E52407"/>
    <w:rsid w:val="00E528D5"/>
    <w:rsid w:val="00E55560"/>
    <w:rsid w:val="00E55EED"/>
    <w:rsid w:val="00E56375"/>
    <w:rsid w:val="00E60D30"/>
    <w:rsid w:val="00E6250A"/>
    <w:rsid w:val="00E657C3"/>
    <w:rsid w:val="00E65DEC"/>
    <w:rsid w:val="00E67711"/>
    <w:rsid w:val="00E72039"/>
    <w:rsid w:val="00E76B47"/>
    <w:rsid w:val="00E804C0"/>
    <w:rsid w:val="00E816B6"/>
    <w:rsid w:val="00E83DD9"/>
    <w:rsid w:val="00E83E72"/>
    <w:rsid w:val="00E867DA"/>
    <w:rsid w:val="00E86EE0"/>
    <w:rsid w:val="00E902F8"/>
    <w:rsid w:val="00E92E22"/>
    <w:rsid w:val="00E95A8F"/>
    <w:rsid w:val="00E96BC4"/>
    <w:rsid w:val="00E96DD0"/>
    <w:rsid w:val="00EA1345"/>
    <w:rsid w:val="00EA1C63"/>
    <w:rsid w:val="00EA1E47"/>
    <w:rsid w:val="00EA70FD"/>
    <w:rsid w:val="00EB0274"/>
    <w:rsid w:val="00EB046E"/>
    <w:rsid w:val="00EB1892"/>
    <w:rsid w:val="00EB3B1E"/>
    <w:rsid w:val="00EB7110"/>
    <w:rsid w:val="00EC3437"/>
    <w:rsid w:val="00EC4410"/>
    <w:rsid w:val="00EC6D96"/>
    <w:rsid w:val="00ED37A1"/>
    <w:rsid w:val="00ED5864"/>
    <w:rsid w:val="00ED587A"/>
    <w:rsid w:val="00ED5A3B"/>
    <w:rsid w:val="00ED698D"/>
    <w:rsid w:val="00ED6BE6"/>
    <w:rsid w:val="00EE2C50"/>
    <w:rsid w:val="00EE3B6B"/>
    <w:rsid w:val="00EF2434"/>
    <w:rsid w:val="00EF2F23"/>
    <w:rsid w:val="00EF5E53"/>
    <w:rsid w:val="00EF608F"/>
    <w:rsid w:val="00EF7ADB"/>
    <w:rsid w:val="00F06114"/>
    <w:rsid w:val="00F0697B"/>
    <w:rsid w:val="00F14C7F"/>
    <w:rsid w:val="00F15368"/>
    <w:rsid w:val="00F20063"/>
    <w:rsid w:val="00F21A3F"/>
    <w:rsid w:val="00F22271"/>
    <w:rsid w:val="00F22EF6"/>
    <w:rsid w:val="00F23F93"/>
    <w:rsid w:val="00F256F5"/>
    <w:rsid w:val="00F26D62"/>
    <w:rsid w:val="00F27F77"/>
    <w:rsid w:val="00F363B8"/>
    <w:rsid w:val="00F40788"/>
    <w:rsid w:val="00F43EDF"/>
    <w:rsid w:val="00F45364"/>
    <w:rsid w:val="00F46202"/>
    <w:rsid w:val="00F52196"/>
    <w:rsid w:val="00F534F0"/>
    <w:rsid w:val="00F539D4"/>
    <w:rsid w:val="00F57BBB"/>
    <w:rsid w:val="00F61C5C"/>
    <w:rsid w:val="00F6406A"/>
    <w:rsid w:val="00F64BE6"/>
    <w:rsid w:val="00F65CE2"/>
    <w:rsid w:val="00F677FD"/>
    <w:rsid w:val="00F70BD9"/>
    <w:rsid w:val="00F74E51"/>
    <w:rsid w:val="00F775EE"/>
    <w:rsid w:val="00F809D7"/>
    <w:rsid w:val="00F81F06"/>
    <w:rsid w:val="00F821CB"/>
    <w:rsid w:val="00F90906"/>
    <w:rsid w:val="00F91AF5"/>
    <w:rsid w:val="00F9233A"/>
    <w:rsid w:val="00F9421D"/>
    <w:rsid w:val="00F9459D"/>
    <w:rsid w:val="00F97F80"/>
    <w:rsid w:val="00FA1EE5"/>
    <w:rsid w:val="00FA3194"/>
    <w:rsid w:val="00FA3B4E"/>
    <w:rsid w:val="00FA4433"/>
    <w:rsid w:val="00FA5295"/>
    <w:rsid w:val="00FB010B"/>
    <w:rsid w:val="00FB0D20"/>
    <w:rsid w:val="00FB1F93"/>
    <w:rsid w:val="00FB31CC"/>
    <w:rsid w:val="00FB4D38"/>
    <w:rsid w:val="00FB58FB"/>
    <w:rsid w:val="00FC2760"/>
    <w:rsid w:val="00FC3E7C"/>
    <w:rsid w:val="00FC687F"/>
    <w:rsid w:val="00FD542E"/>
    <w:rsid w:val="00FD61C6"/>
    <w:rsid w:val="00FE3414"/>
    <w:rsid w:val="00FE3EB9"/>
    <w:rsid w:val="00FF51A3"/>
    <w:rsid w:val="00FF7CE3"/>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5B936"/>
  <w15:docId w15:val="{8139895E-8D64-4732-B5A3-8443825E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34"/>
  </w:style>
  <w:style w:type="paragraph" w:styleId="Heading1">
    <w:name w:val="heading 1"/>
    <w:basedOn w:val="Normal"/>
    <w:next w:val="Normal"/>
    <w:link w:val="Heading1Char"/>
    <w:uiPriority w:val="9"/>
    <w:qFormat/>
    <w:rsid w:val="007F7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7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F7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DE"/>
    <w:pPr>
      <w:ind w:left="720"/>
      <w:contextualSpacing/>
    </w:pPr>
  </w:style>
  <w:style w:type="table" w:styleId="TableGrid">
    <w:name w:val="Table Grid"/>
    <w:basedOn w:val="TableNormal"/>
    <w:uiPriority w:val="59"/>
    <w:rsid w:val="00C0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6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16B9"/>
  </w:style>
  <w:style w:type="paragraph" w:styleId="Footer">
    <w:name w:val="footer"/>
    <w:basedOn w:val="Normal"/>
    <w:link w:val="FooterChar"/>
    <w:uiPriority w:val="99"/>
    <w:unhideWhenUsed/>
    <w:rsid w:val="000516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16B9"/>
  </w:style>
  <w:style w:type="paragraph" w:styleId="BalloonText">
    <w:name w:val="Balloon Text"/>
    <w:basedOn w:val="Normal"/>
    <w:link w:val="BalloonTextChar"/>
    <w:uiPriority w:val="99"/>
    <w:semiHidden/>
    <w:unhideWhenUsed/>
    <w:rsid w:val="00051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6B9"/>
    <w:rPr>
      <w:rFonts w:ascii="Tahoma" w:hAnsi="Tahoma" w:cs="Tahoma"/>
      <w:sz w:val="16"/>
      <w:szCs w:val="16"/>
    </w:rPr>
  </w:style>
  <w:style w:type="paragraph" w:styleId="FootnoteText">
    <w:name w:val="footnote text"/>
    <w:basedOn w:val="Normal"/>
    <w:link w:val="FootnoteTextChar"/>
    <w:uiPriority w:val="99"/>
    <w:semiHidden/>
    <w:unhideWhenUsed/>
    <w:rsid w:val="00065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845"/>
    <w:rPr>
      <w:sz w:val="20"/>
      <w:szCs w:val="20"/>
    </w:rPr>
  </w:style>
  <w:style w:type="character" w:styleId="FootnoteReference">
    <w:name w:val="footnote reference"/>
    <w:basedOn w:val="DefaultParagraphFont"/>
    <w:uiPriority w:val="99"/>
    <w:semiHidden/>
    <w:unhideWhenUsed/>
    <w:rsid w:val="00065845"/>
    <w:rPr>
      <w:vertAlign w:val="superscript"/>
    </w:rPr>
  </w:style>
  <w:style w:type="character" w:styleId="Emphasis">
    <w:name w:val="Emphasis"/>
    <w:basedOn w:val="DefaultParagraphFont"/>
    <w:uiPriority w:val="20"/>
    <w:qFormat/>
    <w:rsid w:val="00A36988"/>
    <w:rPr>
      <w:i/>
      <w:iCs/>
    </w:rPr>
  </w:style>
  <w:style w:type="character" w:styleId="Hyperlink">
    <w:name w:val="Hyperlink"/>
    <w:basedOn w:val="DefaultParagraphFont"/>
    <w:uiPriority w:val="99"/>
    <w:unhideWhenUsed/>
    <w:rsid w:val="00A36988"/>
    <w:rPr>
      <w:color w:val="0000FF" w:themeColor="hyperlink"/>
      <w:u w:val="single"/>
    </w:rPr>
  </w:style>
  <w:style w:type="character" w:customStyle="1" w:styleId="Heading1Char">
    <w:name w:val="Heading 1 Char"/>
    <w:basedOn w:val="DefaultParagraphFont"/>
    <w:link w:val="Heading1"/>
    <w:uiPriority w:val="9"/>
    <w:rsid w:val="007F78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78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F788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15745D"/>
    <w:pPr>
      <w:spacing w:line="259" w:lineRule="auto"/>
      <w:outlineLvl w:val="9"/>
    </w:pPr>
    <w:rPr>
      <w:lang w:val="en-US"/>
    </w:rPr>
  </w:style>
  <w:style w:type="paragraph" w:styleId="TOC1">
    <w:name w:val="toc 1"/>
    <w:basedOn w:val="Normal"/>
    <w:next w:val="Normal"/>
    <w:autoRedefine/>
    <w:uiPriority w:val="39"/>
    <w:unhideWhenUsed/>
    <w:rsid w:val="0015745D"/>
    <w:pPr>
      <w:spacing w:after="100"/>
    </w:pPr>
  </w:style>
  <w:style w:type="paragraph" w:styleId="TOC2">
    <w:name w:val="toc 2"/>
    <w:basedOn w:val="Normal"/>
    <w:next w:val="Normal"/>
    <w:autoRedefine/>
    <w:uiPriority w:val="39"/>
    <w:unhideWhenUsed/>
    <w:rsid w:val="0015745D"/>
    <w:pPr>
      <w:spacing w:after="100"/>
      <w:ind w:left="220"/>
    </w:pPr>
  </w:style>
  <w:style w:type="paragraph" w:styleId="TOC3">
    <w:name w:val="toc 3"/>
    <w:basedOn w:val="Normal"/>
    <w:next w:val="Normal"/>
    <w:autoRedefine/>
    <w:uiPriority w:val="39"/>
    <w:unhideWhenUsed/>
    <w:rsid w:val="0015745D"/>
    <w:pPr>
      <w:spacing w:after="100"/>
      <w:ind w:left="440"/>
    </w:pPr>
  </w:style>
  <w:style w:type="character" w:customStyle="1" w:styleId="apple-converted-space">
    <w:name w:val="apple-converted-space"/>
    <w:basedOn w:val="DefaultParagraphFont"/>
    <w:rsid w:val="00ED587A"/>
  </w:style>
  <w:style w:type="paragraph" w:customStyle="1" w:styleId="Default">
    <w:name w:val="Default"/>
    <w:rsid w:val="00423E28"/>
    <w:pPr>
      <w:autoSpaceDE w:val="0"/>
      <w:autoSpaceDN w:val="0"/>
      <w:adjustRightInd w:val="0"/>
      <w:spacing w:after="0" w:line="240" w:lineRule="auto"/>
    </w:pPr>
    <w:rPr>
      <w:rFonts w:ascii="Calibri" w:hAnsi="Calibri" w:cs="Calibri"/>
      <w:color w:val="000000"/>
      <w:sz w:val="24"/>
      <w:szCs w:val="24"/>
    </w:rPr>
  </w:style>
  <w:style w:type="character" w:customStyle="1" w:styleId="A0">
    <w:name w:val="A0"/>
    <w:uiPriority w:val="99"/>
    <w:rsid w:val="00423E28"/>
    <w:rPr>
      <w:rFonts w:cs="Myriad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8306">
      <w:bodyDiv w:val="1"/>
      <w:marLeft w:val="0"/>
      <w:marRight w:val="0"/>
      <w:marTop w:val="0"/>
      <w:marBottom w:val="0"/>
      <w:divBdr>
        <w:top w:val="none" w:sz="0" w:space="0" w:color="auto"/>
        <w:left w:val="none" w:sz="0" w:space="0" w:color="auto"/>
        <w:bottom w:val="none" w:sz="0" w:space="0" w:color="auto"/>
        <w:right w:val="none" w:sz="0" w:space="0" w:color="auto"/>
      </w:divBdr>
    </w:div>
    <w:div w:id="460196901">
      <w:bodyDiv w:val="1"/>
      <w:marLeft w:val="0"/>
      <w:marRight w:val="0"/>
      <w:marTop w:val="0"/>
      <w:marBottom w:val="0"/>
      <w:divBdr>
        <w:top w:val="none" w:sz="0" w:space="0" w:color="auto"/>
        <w:left w:val="none" w:sz="0" w:space="0" w:color="auto"/>
        <w:bottom w:val="none" w:sz="0" w:space="0" w:color="auto"/>
        <w:right w:val="none" w:sz="0" w:space="0" w:color="auto"/>
      </w:divBdr>
    </w:div>
    <w:div w:id="1020668641">
      <w:bodyDiv w:val="1"/>
      <w:marLeft w:val="0"/>
      <w:marRight w:val="0"/>
      <w:marTop w:val="0"/>
      <w:marBottom w:val="0"/>
      <w:divBdr>
        <w:top w:val="none" w:sz="0" w:space="0" w:color="auto"/>
        <w:left w:val="none" w:sz="0" w:space="0" w:color="auto"/>
        <w:bottom w:val="none" w:sz="0" w:space="0" w:color="auto"/>
        <w:right w:val="none" w:sz="0" w:space="0" w:color="auto"/>
      </w:divBdr>
    </w:div>
    <w:div w:id="1155953970">
      <w:bodyDiv w:val="1"/>
      <w:marLeft w:val="0"/>
      <w:marRight w:val="0"/>
      <w:marTop w:val="0"/>
      <w:marBottom w:val="0"/>
      <w:divBdr>
        <w:top w:val="none" w:sz="0" w:space="0" w:color="auto"/>
        <w:left w:val="none" w:sz="0" w:space="0" w:color="auto"/>
        <w:bottom w:val="none" w:sz="0" w:space="0" w:color="auto"/>
        <w:right w:val="none" w:sz="0" w:space="0" w:color="auto"/>
      </w:divBdr>
      <w:divsChild>
        <w:div w:id="93944596">
          <w:marLeft w:val="0"/>
          <w:marRight w:val="0"/>
          <w:marTop w:val="0"/>
          <w:marBottom w:val="0"/>
          <w:divBdr>
            <w:top w:val="none" w:sz="0" w:space="0" w:color="auto"/>
            <w:left w:val="none" w:sz="0" w:space="0" w:color="auto"/>
            <w:bottom w:val="none" w:sz="0" w:space="0" w:color="auto"/>
            <w:right w:val="none" w:sz="0" w:space="0" w:color="auto"/>
          </w:divBdr>
        </w:div>
        <w:div w:id="1586845128">
          <w:marLeft w:val="0"/>
          <w:marRight w:val="0"/>
          <w:marTop w:val="0"/>
          <w:marBottom w:val="0"/>
          <w:divBdr>
            <w:top w:val="none" w:sz="0" w:space="0" w:color="auto"/>
            <w:left w:val="none" w:sz="0" w:space="0" w:color="auto"/>
            <w:bottom w:val="none" w:sz="0" w:space="0" w:color="auto"/>
            <w:right w:val="none" w:sz="0" w:space="0" w:color="auto"/>
          </w:divBdr>
        </w:div>
        <w:div w:id="1966619897">
          <w:marLeft w:val="0"/>
          <w:marRight w:val="0"/>
          <w:marTop w:val="0"/>
          <w:marBottom w:val="0"/>
          <w:divBdr>
            <w:top w:val="none" w:sz="0" w:space="0" w:color="auto"/>
            <w:left w:val="none" w:sz="0" w:space="0" w:color="auto"/>
            <w:bottom w:val="none" w:sz="0" w:space="0" w:color="auto"/>
            <w:right w:val="none" w:sz="0" w:space="0" w:color="auto"/>
          </w:divBdr>
        </w:div>
        <w:div w:id="871385769">
          <w:marLeft w:val="0"/>
          <w:marRight w:val="0"/>
          <w:marTop w:val="0"/>
          <w:marBottom w:val="0"/>
          <w:divBdr>
            <w:top w:val="none" w:sz="0" w:space="0" w:color="auto"/>
            <w:left w:val="none" w:sz="0" w:space="0" w:color="auto"/>
            <w:bottom w:val="none" w:sz="0" w:space="0" w:color="auto"/>
            <w:right w:val="none" w:sz="0" w:space="0" w:color="auto"/>
          </w:divBdr>
        </w:div>
      </w:divsChild>
    </w:div>
    <w:div w:id="20994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distadaskoli.i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runnur.stjr.is/mrn/utgafuskra/utgafa.nsf/xsp/.ibmmodres/domino/OpenAttachment/mrn/utgafuskra/utgafa.nsf/7FC6618E765E116300257B2F003C2817/Attachment/grunnskoli_greinanamskrar_netutgafa_201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A09AAA8424549A989F2AE6CC7717C" ma:contentTypeVersion="14" ma:contentTypeDescription="Create a new document." ma:contentTypeScope="" ma:versionID="aa5bc870e60e33a3eb8bb1c8167535b4">
  <xsd:schema xmlns:xsd="http://www.w3.org/2001/XMLSchema" xmlns:xs="http://www.w3.org/2001/XMLSchema" xmlns:p="http://schemas.microsoft.com/office/2006/metadata/properties" xmlns:ns2="0820f8ed-3bb1-4024-af01-09be6fd509d4" xmlns:ns3="946cb45f-9f3f-4772-af89-9cb560acf1f1" targetNamespace="http://schemas.microsoft.com/office/2006/metadata/properties" ma:root="true" ma:fieldsID="9898b968c630dd5d856fcb51be3f9cda" ns2:_="" ns3:_="">
    <xsd:import namespace="0820f8ed-3bb1-4024-af01-09be6fd509d4"/>
    <xsd:import namespace="946cb45f-9f3f-4772-af89-9cb560acf1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0f8ed-3bb1-4024-af01-09be6fd50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a84df48-c693-4208-9632-138c7144d37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cb45f-9f3f-4772-af89-9cb560acf1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e7b649-054c-49c1-8b33-bab67bc0ed14}" ma:internalName="TaxCatchAll" ma:showField="CatchAllData" ma:web="946cb45f-9f3f-4772-af89-9cb560acf1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20f8ed-3bb1-4024-af01-09be6fd509d4">
      <Terms xmlns="http://schemas.microsoft.com/office/infopath/2007/PartnerControls"/>
    </lcf76f155ced4ddcb4097134ff3c332f>
    <TaxCatchAll xmlns="946cb45f-9f3f-4772-af89-9cb560acf1f1" xsi:nil="true"/>
  </documentManagement>
</p:properties>
</file>

<file path=customXml/itemProps1.xml><?xml version="1.0" encoding="utf-8"?>
<ds:datastoreItem xmlns:ds="http://schemas.openxmlformats.org/officeDocument/2006/customXml" ds:itemID="{8DA956C4-AA18-4897-9AEB-1833BBDEA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0f8ed-3bb1-4024-af01-09be6fd509d4"/>
    <ds:schemaRef ds:uri="946cb45f-9f3f-4772-af89-9cb560acf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969F8-D184-4E02-ACF7-505164ABDD52}">
  <ds:schemaRefs>
    <ds:schemaRef ds:uri="http://schemas.openxmlformats.org/officeDocument/2006/bibliography"/>
  </ds:schemaRefs>
</ds:datastoreItem>
</file>

<file path=customXml/itemProps3.xml><?xml version="1.0" encoding="utf-8"?>
<ds:datastoreItem xmlns:ds="http://schemas.openxmlformats.org/officeDocument/2006/customXml" ds:itemID="{940A95C9-4296-4AE5-B3CB-AC4F5975D3BB}">
  <ds:schemaRefs>
    <ds:schemaRef ds:uri="http://schemas.microsoft.com/sharepoint/v3/contenttype/forms"/>
  </ds:schemaRefs>
</ds:datastoreItem>
</file>

<file path=customXml/itemProps4.xml><?xml version="1.0" encoding="utf-8"?>
<ds:datastoreItem xmlns:ds="http://schemas.openxmlformats.org/officeDocument/2006/customXml" ds:itemID="{D8433C45-10C2-4A4A-89FF-AC0EBEAE3931}">
  <ds:schemaRefs>
    <ds:schemaRef ds:uri="http://schemas.microsoft.com/office/2006/metadata/properties"/>
    <ds:schemaRef ds:uri="http://schemas.microsoft.com/office/infopath/2007/PartnerControls"/>
    <ds:schemaRef ds:uri="0820f8ed-3bb1-4024-af01-09be6fd509d4"/>
    <ds:schemaRef ds:uri="946cb45f-9f3f-4772-af89-9cb560acf1f1"/>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11670</Words>
  <Characters>66522</Characters>
  <Application>Microsoft Office Word</Application>
  <DocSecurity>0</DocSecurity>
  <Lines>554</Lines>
  <Paragraphs>156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Hafnarfjarðarbær</Company>
  <LinksUpToDate>false</LinksUpToDate>
  <CharactersWithSpaces>78036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Vigfús Hallgrímsson</dc:creator>
  <cp:keywords/>
  <dc:description/>
  <cp:lastModifiedBy>Hrönn Bergþórsdóttir</cp:lastModifiedBy>
  <cp:revision>39</cp:revision>
  <cp:lastPrinted>2019-05-22T09:01:00Z</cp:lastPrinted>
  <dcterms:created xsi:type="dcterms:W3CDTF">2023-10-17T10:37:00Z</dcterms:created>
  <dcterms:modified xsi:type="dcterms:W3CDTF">2023-12-06T19:33:00Z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0x010100013A09AAA8424549A989F2AE6CC7717C</vt:lpwstr>
  </property>
  <property fmtid="{D5CDD505-2E9C-101B-9397-08002B2CF9AE}" pid="3" name="Order">
    <vt:r8>1054200</vt:r8>
  </property>
  <property fmtid="{D5CDD505-2E9C-101B-9397-08002B2CF9AE}" pid="4" name="MediaServiceImageTags">
    <vt:lpwstr/>
  </property>
</Properties>
</file>